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5146" w:rsidRDefault="00615146" w:rsidP="00B17AA8">
      <w:pPr>
        <w:rPr>
          <w:rFonts w:asciiTheme="majorBidi" w:hAnsiTheme="majorBidi" w:cstheme="majorBidi"/>
          <w:b/>
          <w:sz w:val="26"/>
          <w:szCs w:val="26"/>
        </w:rPr>
      </w:pPr>
    </w:p>
    <w:tbl>
      <w:tblPr>
        <w:tblpPr w:leftFromText="180" w:rightFromText="180" w:vertAnchor="text" w:horzAnchor="page" w:tblpXSpec="center" w:tblpY="238"/>
        <w:tblW w:w="500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86"/>
      </w:tblGrid>
      <w:tr w:rsidR="00F109C6" w:rsidRPr="00B17AA8" w:rsidTr="00612B76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9C6" w:rsidRPr="00B17AA8" w:rsidRDefault="00F109C6" w:rsidP="00612B76">
            <w:pPr>
              <w:rPr>
                <w:rFonts w:asciiTheme="majorBidi" w:hAnsiTheme="majorBidi" w:cstheme="majorBidi"/>
                <w:color w:val="222222"/>
                <w:lang w:eastAsia="en-US"/>
              </w:rPr>
            </w:pPr>
            <w:r w:rsidRPr="00B17AA8">
              <w:rPr>
                <w:rFonts w:asciiTheme="majorBidi" w:hAnsiTheme="majorBidi" w:cstheme="majorBidi"/>
                <w:lang w:eastAsia="en-US"/>
              </w:rPr>
              <w:t xml:space="preserve">1.  Современные теории действия и теории воображения в проекции на анализ (литературного) текста. Структура речевого акта. Понятие </w:t>
            </w:r>
            <w:proofErr w:type="spellStart"/>
            <w:r w:rsidRPr="00B17AA8">
              <w:rPr>
                <w:rFonts w:asciiTheme="majorBidi" w:hAnsiTheme="majorBidi" w:cstheme="majorBidi"/>
                <w:lang w:eastAsia="en-US"/>
              </w:rPr>
              <w:t>перформативности</w:t>
            </w:r>
            <w:proofErr w:type="spellEnd"/>
            <w:r w:rsidRPr="00B17AA8">
              <w:rPr>
                <w:rFonts w:asciiTheme="majorBidi" w:hAnsiTheme="majorBidi" w:cstheme="majorBidi"/>
                <w:lang w:eastAsia="en-US"/>
              </w:rPr>
              <w:t xml:space="preserve"> и контексты его использования в гуманитарной науке.</w:t>
            </w:r>
          </w:p>
        </w:tc>
      </w:tr>
      <w:tr w:rsidR="00F109C6" w:rsidRPr="00B17AA8" w:rsidTr="00612B76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C6" w:rsidRPr="00B17AA8" w:rsidRDefault="00F109C6" w:rsidP="00612B76">
            <w:pPr>
              <w:rPr>
                <w:rFonts w:asciiTheme="majorBidi" w:hAnsiTheme="majorBidi" w:cstheme="majorBidi"/>
                <w:lang w:eastAsia="en-US"/>
              </w:rPr>
            </w:pPr>
            <w:r w:rsidRPr="00B17AA8">
              <w:rPr>
                <w:rFonts w:asciiTheme="majorBidi" w:hAnsiTheme="majorBidi" w:cstheme="majorBidi"/>
                <w:lang w:eastAsia="en-US"/>
              </w:rPr>
              <w:t>2.  Современные теории речевого жанра.</w:t>
            </w:r>
          </w:p>
        </w:tc>
      </w:tr>
      <w:tr w:rsidR="00F109C6" w:rsidRPr="00B17AA8" w:rsidTr="00612B76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C6" w:rsidRPr="00B17AA8" w:rsidRDefault="00F109C6" w:rsidP="00612B76">
            <w:pPr>
              <w:rPr>
                <w:rFonts w:asciiTheme="majorBidi" w:hAnsiTheme="majorBidi" w:cstheme="majorBidi"/>
                <w:color w:val="222222"/>
                <w:lang w:eastAsia="en-US"/>
              </w:rPr>
            </w:pPr>
            <w:r w:rsidRPr="00B17AA8">
              <w:rPr>
                <w:rFonts w:asciiTheme="majorBidi" w:hAnsiTheme="majorBidi" w:cstheme="majorBidi"/>
                <w:lang w:eastAsia="en-US"/>
              </w:rPr>
              <w:t>3.  Теории повседневности. Жанры повседневного общения, их эстетический потенциал и контексты изучения.</w:t>
            </w:r>
          </w:p>
        </w:tc>
      </w:tr>
      <w:tr w:rsidR="00F109C6" w:rsidRPr="00B17AA8" w:rsidTr="00612B76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C6" w:rsidRPr="00B17AA8" w:rsidRDefault="00F109C6" w:rsidP="00612B76">
            <w:pPr>
              <w:rPr>
                <w:rFonts w:asciiTheme="majorBidi" w:hAnsiTheme="majorBidi" w:cstheme="majorBidi"/>
                <w:color w:val="222222"/>
                <w:lang w:eastAsia="en-US"/>
              </w:rPr>
            </w:pPr>
            <w:r w:rsidRPr="00B17AA8">
              <w:rPr>
                <w:rFonts w:asciiTheme="majorBidi" w:hAnsiTheme="majorBidi" w:cstheme="majorBidi"/>
                <w:lang w:eastAsia="en-US"/>
              </w:rPr>
              <w:t>4.</w:t>
            </w:r>
            <w:r w:rsidRPr="00B17AA8">
              <w:rPr>
                <w:rFonts w:asciiTheme="majorBidi" w:hAnsiTheme="majorBidi" w:cstheme="majorBidi"/>
                <w:iCs/>
                <w:lang w:eastAsia="en-US"/>
              </w:rPr>
              <w:t xml:space="preserve"> </w:t>
            </w:r>
            <w:r w:rsidRPr="00B17AA8">
              <w:rPr>
                <w:rFonts w:asciiTheme="majorBidi" w:hAnsiTheme="majorBidi" w:cstheme="majorBidi"/>
                <w:lang w:eastAsia="en-US"/>
              </w:rPr>
              <w:t xml:space="preserve"> Системы жанров популярной литературы: задачи и методы исследования. Жанр как инструмент интерпретации текста. Жанр как система литературных формул. Формирование горизонтов жанровых ожиданий.</w:t>
            </w:r>
          </w:p>
        </w:tc>
      </w:tr>
      <w:tr w:rsidR="00F109C6" w:rsidRPr="00B17AA8" w:rsidTr="00612B76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C6" w:rsidRPr="00B17AA8" w:rsidRDefault="00F109C6" w:rsidP="00612B76">
            <w:pPr>
              <w:rPr>
                <w:rFonts w:asciiTheme="majorBidi" w:hAnsiTheme="majorBidi" w:cstheme="majorBidi"/>
                <w:color w:val="222222"/>
                <w:lang w:eastAsia="en-US"/>
              </w:rPr>
            </w:pPr>
            <w:r w:rsidRPr="00B17AA8">
              <w:rPr>
                <w:rFonts w:asciiTheme="majorBidi" w:hAnsiTheme="majorBidi" w:cstheme="majorBidi"/>
                <w:lang w:eastAsia="en-US"/>
              </w:rPr>
              <w:t>5.  Современные теории идеологии. Способы идеологического воздействия в речи, структуры идеологии и конструирование субъекта в тексте. Проблематика взаимоотношений политики и эстетики.</w:t>
            </w:r>
          </w:p>
        </w:tc>
      </w:tr>
      <w:tr w:rsidR="00F109C6" w:rsidRPr="00B17AA8" w:rsidTr="00612B76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C6" w:rsidRPr="00B17AA8" w:rsidRDefault="00F109C6" w:rsidP="00612B76">
            <w:pPr>
              <w:rPr>
                <w:rFonts w:asciiTheme="majorBidi" w:hAnsiTheme="majorBidi" w:cstheme="majorBidi"/>
                <w:lang w:eastAsia="en-US"/>
              </w:rPr>
            </w:pPr>
            <w:r w:rsidRPr="00B17AA8">
              <w:rPr>
                <w:rFonts w:asciiTheme="majorBidi" w:hAnsiTheme="majorBidi" w:cstheme="majorBidi"/>
                <w:lang w:eastAsia="en-US"/>
              </w:rPr>
              <w:t>6.  Современное бытование мифа – культурные и эстетические аспекты. Миф и/как текст. Миф как инструмент анализа массовой культуры.</w:t>
            </w:r>
          </w:p>
        </w:tc>
      </w:tr>
      <w:tr w:rsidR="00F109C6" w:rsidRPr="00B17AA8" w:rsidTr="00612B76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C6" w:rsidRPr="00B17AA8" w:rsidRDefault="00F109C6" w:rsidP="00612B76">
            <w:pPr>
              <w:rPr>
                <w:rFonts w:asciiTheme="majorBidi" w:hAnsiTheme="majorBidi" w:cstheme="majorBidi"/>
                <w:color w:val="222222"/>
                <w:lang w:eastAsia="en-US"/>
              </w:rPr>
            </w:pPr>
            <w:r w:rsidRPr="00B17AA8">
              <w:rPr>
                <w:rFonts w:asciiTheme="majorBidi" w:hAnsiTheme="majorBidi" w:cstheme="majorBidi"/>
                <w:lang w:eastAsia="en-US"/>
              </w:rPr>
              <w:t>7.  Культурно-языковая идентичность – дискурсивная природа процессов идентификации. Концепции поли-идентичности индивида.</w:t>
            </w:r>
          </w:p>
        </w:tc>
      </w:tr>
      <w:tr w:rsidR="00F109C6" w:rsidRPr="00B17AA8" w:rsidTr="00612B76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C6" w:rsidRPr="00B17AA8" w:rsidRDefault="00F109C6" w:rsidP="00612B76">
            <w:pPr>
              <w:rPr>
                <w:rFonts w:asciiTheme="majorBidi" w:hAnsiTheme="majorBidi" w:cstheme="majorBidi"/>
                <w:color w:val="222222"/>
                <w:lang w:eastAsia="en-US"/>
              </w:rPr>
            </w:pPr>
            <w:r w:rsidRPr="00B17AA8">
              <w:rPr>
                <w:rFonts w:asciiTheme="majorBidi" w:hAnsiTheme="majorBidi" w:cstheme="majorBidi"/>
                <w:lang w:eastAsia="en-US"/>
              </w:rPr>
              <w:t>8.  Социальная и культурная память: структура, виды, способы трансляции, репрезентация в тексте. Фреймы, скрипты, изображения.</w:t>
            </w:r>
          </w:p>
        </w:tc>
      </w:tr>
      <w:tr w:rsidR="00F109C6" w:rsidRPr="00B17AA8" w:rsidTr="00612B76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C6" w:rsidRPr="00B17AA8" w:rsidRDefault="00F109C6" w:rsidP="00612B76">
            <w:pPr>
              <w:rPr>
                <w:rFonts w:asciiTheme="majorBidi" w:hAnsiTheme="majorBidi" w:cstheme="majorBidi"/>
                <w:color w:val="222222"/>
                <w:lang w:eastAsia="en-US"/>
              </w:rPr>
            </w:pPr>
            <w:r w:rsidRPr="00B17AA8">
              <w:rPr>
                <w:rFonts w:asciiTheme="majorBidi" w:hAnsiTheme="majorBidi" w:cstheme="majorBidi"/>
                <w:lang w:eastAsia="en-US"/>
              </w:rPr>
              <w:t xml:space="preserve">9.  Внешний и внутренний контекст как фактор коммуникации. </w:t>
            </w:r>
            <w:proofErr w:type="spellStart"/>
            <w:proofErr w:type="gramStart"/>
            <w:r w:rsidRPr="00B17AA8">
              <w:rPr>
                <w:rFonts w:asciiTheme="majorBidi" w:hAnsiTheme="majorBidi" w:cstheme="majorBidi"/>
                <w:lang w:eastAsia="en-US"/>
              </w:rPr>
              <w:t>Инференции</w:t>
            </w:r>
            <w:proofErr w:type="spellEnd"/>
            <w:r w:rsidRPr="00B17AA8">
              <w:rPr>
                <w:rFonts w:asciiTheme="majorBidi" w:hAnsiTheme="majorBidi" w:cstheme="majorBidi"/>
                <w:lang w:eastAsia="en-US"/>
              </w:rPr>
              <w:t xml:space="preserve">  и</w:t>
            </w:r>
            <w:proofErr w:type="gramEnd"/>
            <w:r w:rsidRPr="00B17AA8">
              <w:rPr>
                <w:rFonts w:asciiTheme="majorBidi" w:hAnsiTheme="majorBidi" w:cstheme="majorBidi"/>
                <w:lang w:eastAsia="en-US"/>
              </w:rPr>
              <w:t> </w:t>
            </w:r>
            <w:proofErr w:type="spellStart"/>
            <w:r w:rsidRPr="00B17AA8">
              <w:rPr>
                <w:rFonts w:asciiTheme="majorBidi" w:hAnsiTheme="majorBidi" w:cstheme="majorBidi"/>
                <w:lang w:eastAsia="en-US"/>
              </w:rPr>
              <w:t>импликатуры</w:t>
            </w:r>
            <w:proofErr w:type="spellEnd"/>
            <w:r w:rsidRPr="00B17AA8">
              <w:rPr>
                <w:rFonts w:asciiTheme="majorBidi" w:hAnsiTheme="majorBidi" w:cstheme="majorBidi"/>
                <w:lang w:eastAsia="en-US"/>
              </w:rPr>
              <w:t xml:space="preserve"> в речи. Механизмы суггестии в литературном тексте.</w:t>
            </w:r>
          </w:p>
        </w:tc>
      </w:tr>
      <w:tr w:rsidR="00F109C6" w:rsidRPr="00B17AA8" w:rsidTr="00612B76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C6" w:rsidRPr="00B17AA8" w:rsidRDefault="00F109C6" w:rsidP="00612B76">
            <w:pPr>
              <w:rPr>
                <w:rFonts w:asciiTheme="majorBidi" w:hAnsiTheme="majorBidi" w:cstheme="majorBidi"/>
                <w:color w:val="222222"/>
                <w:lang w:eastAsia="en-US"/>
              </w:rPr>
            </w:pPr>
            <w:r w:rsidRPr="00B17AA8">
              <w:rPr>
                <w:rFonts w:asciiTheme="majorBidi" w:hAnsiTheme="majorBidi" w:cstheme="majorBidi"/>
                <w:lang w:eastAsia="en-US"/>
              </w:rPr>
              <w:t xml:space="preserve">10.  Приемы, контексты, задачи изучения феномена </w:t>
            </w:r>
            <w:proofErr w:type="spellStart"/>
            <w:r w:rsidRPr="00B17AA8">
              <w:rPr>
                <w:rFonts w:asciiTheme="majorBidi" w:hAnsiTheme="majorBidi" w:cstheme="majorBidi"/>
                <w:lang w:eastAsia="en-US"/>
              </w:rPr>
              <w:t>интертекстуальности</w:t>
            </w:r>
            <w:proofErr w:type="spellEnd"/>
            <w:r w:rsidRPr="00B17AA8">
              <w:rPr>
                <w:rFonts w:asciiTheme="majorBidi" w:hAnsiTheme="majorBidi" w:cstheme="majorBidi"/>
                <w:lang w:eastAsia="en-US"/>
              </w:rPr>
              <w:t>.</w:t>
            </w:r>
          </w:p>
        </w:tc>
      </w:tr>
      <w:tr w:rsidR="00F109C6" w:rsidRPr="00B17AA8" w:rsidTr="00612B76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C6" w:rsidRPr="00B17AA8" w:rsidRDefault="00F109C6" w:rsidP="00612B76">
            <w:pPr>
              <w:rPr>
                <w:rFonts w:asciiTheme="majorBidi" w:hAnsiTheme="majorBidi" w:cstheme="majorBidi"/>
                <w:color w:val="222222"/>
                <w:lang w:eastAsia="en-US"/>
              </w:rPr>
            </w:pPr>
            <w:r w:rsidRPr="00B17AA8">
              <w:rPr>
                <w:rFonts w:asciiTheme="majorBidi" w:hAnsiTheme="majorBidi" w:cstheme="majorBidi"/>
                <w:lang w:eastAsia="en-US"/>
              </w:rPr>
              <w:t>11.  Дискурсивные и эстетические функции метафоры. Когнитивная метафора.</w:t>
            </w:r>
          </w:p>
        </w:tc>
      </w:tr>
      <w:tr w:rsidR="00F109C6" w:rsidRPr="00B17AA8" w:rsidTr="00612B76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C6" w:rsidRPr="00B17AA8" w:rsidRDefault="00F109C6" w:rsidP="00612B76">
            <w:pPr>
              <w:rPr>
                <w:rFonts w:asciiTheme="majorBidi" w:hAnsiTheme="majorBidi" w:cstheme="majorBidi"/>
                <w:color w:val="222222"/>
                <w:lang w:eastAsia="en-US"/>
              </w:rPr>
            </w:pPr>
            <w:r w:rsidRPr="00B17AA8">
              <w:rPr>
                <w:rFonts w:asciiTheme="majorBidi" w:hAnsiTheme="majorBidi" w:cstheme="majorBidi"/>
                <w:lang w:eastAsia="en-US"/>
              </w:rPr>
              <w:t xml:space="preserve">12.  </w:t>
            </w:r>
            <w:proofErr w:type="spellStart"/>
            <w:r w:rsidRPr="00B17AA8">
              <w:rPr>
                <w:rFonts w:asciiTheme="majorBidi" w:hAnsiTheme="majorBidi" w:cstheme="majorBidi"/>
                <w:lang w:eastAsia="en-US"/>
              </w:rPr>
              <w:t>Мимесис</w:t>
            </w:r>
            <w:proofErr w:type="spellEnd"/>
            <w:r w:rsidRPr="00B17AA8">
              <w:rPr>
                <w:rFonts w:asciiTheme="majorBidi" w:hAnsiTheme="majorBidi" w:cstheme="majorBidi"/>
                <w:lang w:eastAsia="en-US"/>
              </w:rPr>
              <w:t>: традиционные подходы и современные гипотезы.</w:t>
            </w:r>
          </w:p>
        </w:tc>
      </w:tr>
      <w:tr w:rsidR="00F109C6" w:rsidRPr="00B17AA8" w:rsidTr="00612B76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C6" w:rsidRPr="00B17AA8" w:rsidRDefault="00F109C6" w:rsidP="00612B76">
            <w:pPr>
              <w:rPr>
                <w:rFonts w:asciiTheme="majorBidi" w:hAnsiTheme="majorBidi" w:cstheme="majorBidi"/>
                <w:color w:val="222222"/>
                <w:lang w:eastAsia="en-US"/>
              </w:rPr>
            </w:pPr>
            <w:r w:rsidRPr="00B17AA8">
              <w:rPr>
                <w:rFonts w:asciiTheme="majorBidi" w:hAnsiTheme="majorBidi" w:cstheme="majorBidi"/>
                <w:lang w:eastAsia="en-US"/>
              </w:rPr>
              <w:t>13. Современные теории аффекта. Эмоциональная экспрессивность в художественном тексте.</w:t>
            </w:r>
          </w:p>
        </w:tc>
      </w:tr>
      <w:tr w:rsidR="00F109C6" w:rsidRPr="00B17AA8" w:rsidTr="00612B76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C6" w:rsidRPr="00B17AA8" w:rsidRDefault="00F109C6" w:rsidP="00612B76">
            <w:pPr>
              <w:rPr>
                <w:rFonts w:asciiTheme="majorBidi" w:hAnsiTheme="majorBidi" w:cstheme="majorBidi"/>
                <w:color w:val="222222"/>
                <w:lang w:eastAsia="en-US"/>
              </w:rPr>
            </w:pPr>
            <w:r w:rsidRPr="00B17AA8">
              <w:rPr>
                <w:rFonts w:asciiTheme="majorBidi" w:hAnsiTheme="majorBidi" w:cstheme="majorBidi"/>
                <w:lang w:eastAsia="en-US"/>
              </w:rPr>
              <w:t>14.Итерабельность как базовое свойство знака, повторяемость в тексте. Общие места, клише, стереотипы – их роль в литературной коммуникации.</w:t>
            </w:r>
          </w:p>
        </w:tc>
      </w:tr>
      <w:tr w:rsidR="00F109C6" w:rsidRPr="00B17AA8" w:rsidTr="00612B76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C6" w:rsidRPr="00B17AA8" w:rsidRDefault="00F109C6" w:rsidP="00612B76">
            <w:pPr>
              <w:rPr>
                <w:rFonts w:asciiTheme="majorBidi" w:hAnsiTheme="majorBidi" w:cstheme="majorBidi"/>
                <w:color w:val="222222"/>
                <w:lang w:eastAsia="en-US"/>
              </w:rPr>
            </w:pPr>
            <w:r w:rsidRPr="00B17AA8">
              <w:rPr>
                <w:rFonts w:asciiTheme="majorBidi" w:hAnsiTheme="majorBidi" w:cstheme="majorBidi"/>
                <w:lang w:eastAsia="en-US"/>
              </w:rPr>
              <w:t>15.  Порождение дискурса. Проблемы исследования письма, автора и авторской функции.</w:t>
            </w:r>
          </w:p>
        </w:tc>
      </w:tr>
      <w:tr w:rsidR="00F109C6" w:rsidRPr="00B17AA8" w:rsidTr="00612B76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C6" w:rsidRPr="00B17AA8" w:rsidRDefault="00F109C6" w:rsidP="00612B76">
            <w:pPr>
              <w:rPr>
                <w:rFonts w:asciiTheme="majorBidi" w:hAnsiTheme="majorBidi" w:cstheme="majorBidi"/>
                <w:lang w:eastAsia="en-US"/>
              </w:rPr>
            </w:pPr>
            <w:r w:rsidRPr="00B17AA8">
              <w:rPr>
                <w:rFonts w:asciiTheme="majorBidi" w:hAnsiTheme="majorBidi" w:cstheme="majorBidi"/>
                <w:lang w:eastAsia="en-US"/>
              </w:rPr>
              <w:t>16. Восприятие литературного текста. Проблемы исследования адресата и аудитории. Теории чтения и роль читателя в тексте.</w:t>
            </w:r>
          </w:p>
        </w:tc>
      </w:tr>
      <w:tr w:rsidR="00F109C6" w:rsidRPr="00B17AA8" w:rsidTr="00612B76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C6" w:rsidRPr="00B17AA8" w:rsidRDefault="00F109C6" w:rsidP="00612B76">
            <w:pPr>
              <w:rPr>
                <w:rFonts w:asciiTheme="majorBidi" w:hAnsiTheme="majorBidi" w:cstheme="majorBidi"/>
                <w:lang w:eastAsia="en-US"/>
              </w:rPr>
            </w:pPr>
            <w:r w:rsidRPr="00B17AA8">
              <w:rPr>
                <w:rFonts w:asciiTheme="majorBidi" w:hAnsiTheme="majorBidi" w:cstheme="majorBidi"/>
                <w:lang w:eastAsia="en-US"/>
              </w:rPr>
              <w:t xml:space="preserve">17.  </w:t>
            </w:r>
            <w:proofErr w:type="spellStart"/>
            <w:r w:rsidRPr="00B17AA8">
              <w:rPr>
                <w:rFonts w:asciiTheme="majorBidi" w:hAnsiTheme="majorBidi" w:cstheme="majorBidi"/>
                <w:lang w:eastAsia="en-US"/>
              </w:rPr>
              <w:t>Нарратологический</w:t>
            </w:r>
            <w:proofErr w:type="spellEnd"/>
            <w:r w:rsidRPr="00B17AA8">
              <w:rPr>
                <w:rFonts w:asciiTheme="majorBidi" w:hAnsiTheme="majorBidi" w:cstheme="majorBidi"/>
                <w:lang w:eastAsia="en-US"/>
              </w:rPr>
              <w:t xml:space="preserve"> анализ: объекты, цели, задачи, основные категории. Трансформация проблематики </w:t>
            </w:r>
            <w:proofErr w:type="spellStart"/>
            <w:r w:rsidRPr="00B17AA8">
              <w:rPr>
                <w:rFonts w:asciiTheme="majorBidi" w:hAnsiTheme="majorBidi" w:cstheme="majorBidi"/>
                <w:lang w:eastAsia="en-US"/>
              </w:rPr>
              <w:t>нарратологического</w:t>
            </w:r>
            <w:proofErr w:type="spellEnd"/>
            <w:r w:rsidRPr="00B17AA8">
              <w:rPr>
                <w:rFonts w:asciiTheme="majorBidi" w:hAnsiTheme="majorBidi" w:cstheme="majorBidi"/>
                <w:lang w:eastAsia="en-US"/>
              </w:rPr>
              <w:t xml:space="preserve"> анализа: от классического периода к </w:t>
            </w:r>
            <w:proofErr w:type="spellStart"/>
            <w:r w:rsidRPr="00B17AA8">
              <w:rPr>
                <w:rFonts w:asciiTheme="majorBidi" w:hAnsiTheme="majorBidi" w:cstheme="majorBidi"/>
                <w:lang w:eastAsia="en-US"/>
              </w:rPr>
              <w:t>постклассическому</w:t>
            </w:r>
            <w:proofErr w:type="spellEnd"/>
            <w:r w:rsidRPr="00B17AA8">
              <w:rPr>
                <w:rFonts w:asciiTheme="majorBidi" w:hAnsiTheme="majorBidi" w:cstheme="majorBidi"/>
                <w:lang w:eastAsia="en-US"/>
              </w:rPr>
              <w:t>.</w:t>
            </w:r>
          </w:p>
        </w:tc>
      </w:tr>
      <w:tr w:rsidR="00F109C6" w:rsidRPr="00B17AA8" w:rsidTr="00612B76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C6" w:rsidRPr="00B17AA8" w:rsidRDefault="00F109C6" w:rsidP="00612B76">
            <w:pPr>
              <w:rPr>
                <w:rFonts w:asciiTheme="majorBidi" w:hAnsiTheme="majorBidi" w:cstheme="majorBidi"/>
                <w:iCs/>
                <w:lang w:eastAsia="en-US"/>
              </w:rPr>
            </w:pPr>
            <w:r w:rsidRPr="00B17AA8">
              <w:rPr>
                <w:rFonts w:asciiTheme="majorBidi" w:hAnsiTheme="majorBidi" w:cstheme="majorBidi"/>
                <w:iCs/>
                <w:lang w:eastAsia="en-US"/>
              </w:rPr>
              <w:t xml:space="preserve">18. </w:t>
            </w:r>
            <w:r w:rsidRPr="00B17AA8">
              <w:rPr>
                <w:rFonts w:asciiTheme="majorBidi" w:hAnsiTheme="majorBidi" w:cstheme="majorBidi"/>
                <w:lang w:eastAsia="en-US"/>
              </w:rPr>
              <w:t xml:space="preserve"> Монтаж в литературном тексте. Виды монтажа и его </w:t>
            </w:r>
            <w:proofErr w:type="spellStart"/>
            <w:r w:rsidRPr="00B17AA8">
              <w:rPr>
                <w:rFonts w:asciiTheme="majorBidi" w:hAnsiTheme="majorBidi" w:cstheme="majorBidi"/>
                <w:lang w:eastAsia="en-US"/>
              </w:rPr>
              <w:t>нарративная</w:t>
            </w:r>
            <w:proofErr w:type="spellEnd"/>
            <w:r w:rsidRPr="00B17AA8">
              <w:rPr>
                <w:rFonts w:asciiTheme="majorBidi" w:hAnsiTheme="majorBidi" w:cstheme="majorBidi"/>
                <w:lang w:eastAsia="en-US"/>
              </w:rPr>
              <w:t xml:space="preserve"> функция.</w:t>
            </w:r>
          </w:p>
        </w:tc>
      </w:tr>
      <w:tr w:rsidR="00F109C6" w:rsidRPr="00B17AA8" w:rsidTr="00612B76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C6" w:rsidRPr="00B17AA8" w:rsidRDefault="00F109C6" w:rsidP="00612B76">
            <w:pPr>
              <w:rPr>
                <w:rFonts w:asciiTheme="majorBidi" w:hAnsiTheme="majorBidi" w:cstheme="majorBidi"/>
                <w:color w:val="222222"/>
                <w:lang w:eastAsia="en-US"/>
              </w:rPr>
            </w:pPr>
            <w:r w:rsidRPr="00B17AA8">
              <w:rPr>
                <w:rFonts w:asciiTheme="majorBidi" w:hAnsiTheme="majorBidi" w:cstheme="majorBidi"/>
                <w:lang w:eastAsia="en-US"/>
              </w:rPr>
              <w:t xml:space="preserve">19.  Невербальные компоненты коммуникации. Телесность (жест, </w:t>
            </w:r>
            <w:proofErr w:type="spellStart"/>
            <w:r w:rsidRPr="00B17AA8">
              <w:rPr>
                <w:rFonts w:asciiTheme="majorBidi" w:hAnsiTheme="majorBidi" w:cstheme="majorBidi"/>
                <w:lang w:eastAsia="en-US"/>
              </w:rPr>
              <w:t>кинестетика</w:t>
            </w:r>
            <w:proofErr w:type="spellEnd"/>
            <w:r w:rsidRPr="00B17AA8">
              <w:rPr>
                <w:rFonts w:asciiTheme="majorBidi" w:hAnsiTheme="majorBidi" w:cstheme="majorBidi"/>
                <w:lang w:eastAsia="en-US"/>
              </w:rPr>
              <w:t xml:space="preserve">) как элемент </w:t>
            </w:r>
            <w:r w:rsidRPr="00B17AA8">
              <w:rPr>
                <w:rFonts w:asciiTheme="majorBidi" w:hAnsiTheme="majorBidi" w:cstheme="majorBidi"/>
                <w:lang w:eastAsia="en-US"/>
              </w:rPr>
              <w:lastRenderedPageBreak/>
              <w:t>речевой коммуникации. «Воплощенное знание» (</w:t>
            </w:r>
            <w:proofErr w:type="spellStart"/>
            <w:r w:rsidRPr="00B17AA8">
              <w:rPr>
                <w:rFonts w:asciiTheme="majorBidi" w:hAnsiTheme="majorBidi" w:cstheme="majorBidi"/>
                <w:lang w:eastAsia="en-US"/>
              </w:rPr>
              <w:t>embodied</w:t>
            </w:r>
            <w:proofErr w:type="spellEnd"/>
            <w:r w:rsidRPr="00B17AA8">
              <w:rPr>
                <w:rFonts w:asciiTheme="majorBidi" w:hAnsiTheme="majorBidi" w:cstheme="majorBidi"/>
                <w:lang w:eastAsia="en-US"/>
              </w:rPr>
              <w:t xml:space="preserve"> </w:t>
            </w:r>
            <w:proofErr w:type="spellStart"/>
            <w:r w:rsidRPr="00B17AA8">
              <w:rPr>
                <w:rFonts w:asciiTheme="majorBidi" w:hAnsiTheme="majorBidi" w:cstheme="majorBidi"/>
                <w:lang w:eastAsia="en-US"/>
              </w:rPr>
              <w:t>cognition</w:t>
            </w:r>
            <w:proofErr w:type="spellEnd"/>
            <w:r w:rsidRPr="00B17AA8">
              <w:rPr>
                <w:rFonts w:asciiTheme="majorBidi" w:hAnsiTheme="majorBidi" w:cstheme="majorBidi"/>
                <w:lang w:eastAsia="en-US"/>
              </w:rPr>
              <w:t>) в литературном тексте.</w:t>
            </w:r>
          </w:p>
        </w:tc>
      </w:tr>
      <w:tr w:rsidR="00F109C6" w:rsidRPr="00B17AA8" w:rsidTr="00612B76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C6" w:rsidRPr="00B17AA8" w:rsidRDefault="00F109C6" w:rsidP="00612B76">
            <w:pPr>
              <w:rPr>
                <w:rFonts w:asciiTheme="majorBidi" w:hAnsiTheme="majorBidi" w:cstheme="majorBidi"/>
                <w:color w:val="222222"/>
                <w:lang w:eastAsia="en-US"/>
              </w:rPr>
            </w:pPr>
            <w:r w:rsidRPr="00B17AA8">
              <w:rPr>
                <w:rFonts w:asciiTheme="majorBidi" w:hAnsiTheme="majorBidi" w:cstheme="majorBidi"/>
                <w:lang w:eastAsia="en-US"/>
              </w:rPr>
              <w:lastRenderedPageBreak/>
              <w:t xml:space="preserve">20. Адаптационные практики в современной культуре. </w:t>
            </w:r>
            <w:proofErr w:type="spellStart"/>
            <w:r w:rsidRPr="00B17AA8">
              <w:rPr>
                <w:rFonts w:asciiTheme="majorBidi" w:hAnsiTheme="majorBidi" w:cstheme="majorBidi"/>
                <w:lang w:eastAsia="en-US"/>
              </w:rPr>
              <w:t>Киноадаптация</w:t>
            </w:r>
            <w:proofErr w:type="spellEnd"/>
            <w:r w:rsidRPr="00B17AA8">
              <w:rPr>
                <w:rFonts w:asciiTheme="majorBidi" w:hAnsiTheme="majorBidi" w:cstheme="majorBidi"/>
                <w:lang w:eastAsia="en-US"/>
              </w:rPr>
              <w:t xml:space="preserve"> литературного произведения как частный случай. </w:t>
            </w:r>
            <w:proofErr w:type="spellStart"/>
            <w:r w:rsidRPr="00B17AA8">
              <w:rPr>
                <w:rFonts w:asciiTheme="majorBidi" w:hAnsiTheme="majorBidi" w:cstheme="majorBidi"/>
                <w:lang w:eastAsia="en-US"/>
              </w:rPr>
              <w:t>Интертекстуальный</w:t>
            </w:r>
            <w:proofErr w:type="spellEnd"/>
            <w:r w:rsidRPr="00B17AA8">
              <w:rPr>
                <w:rFonts w:asciiTheme="majorBidi" w:hAnsiTheme="majorBidi" w:cstheme="majorBidi"/>
                <w:lang w:eastAsia="en-US"/>
              </w:rPr>
              <w:t xml:space="preserve"> режим «чтения» </w:t>
            </w:r>
            <w:proofErr w:type="spellStart"/>
            <w:r w:rsidRPr="00B17AA8">
              <w:rPr>
                <w:rFonts w:asciiTheme="majorBidi" w:hAnsiTheme="majorBidi" w:cstheme="majorBidi"/>
                <w:lang w:eastAsia="en-US"/>
              </w:rPr>
              <w:t>киноадаптации</w:t>
            </w:r>
            <w:proofErr w:type="spellEnd"/>
            <w:r w:rsidRPr="00B17AA8">
              <w:rPr>
                <w:rFonts w:asciiTheme="majorBidi" w:hAnsiTheme="majorBidi" w:cstheme="majorBidi"/>
                <w:lang w:eastAsia="en-US"/>
              </w:rPr>
              <w:t>.</w:t>
            </w:r>
          </w:p>
        </w:tc>
      </w:tr>
      <w:tr w:rsidR="00F109C6" w:rsidRPr="00B17AA8" w:rsidTr="00612B76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C6" w:rsidRPr="00B17AA8" w:rsidRDefault="00F109C6" w:rsidP="00612B76">
            <w:pPr>
              <w:rPr>
                <w:rFonts w:asciiTheme="majorBidi" w:hAnsiTheme="majorBidi" w:cstheme="majorBidi"/>
                <w:color w:val="222222"/>
                <w:lang w:val="en-US" w:eastAsia="en-US"/>
              </w:rPr>
            </w:pPr>
            <w:r w:rsidRPr="00B17AA8">
              <w:rPr>
                <w:rFonts w:asciiTheme="majorBidi" w:hAnsiTheme="majorBidi" w:cstheme="majorBidi"/>
                <w:lang w:eastAsia="en-US"/>
              </w:rPr>
              <w:t>21. Социология литературы: основные подходы и перспективы развития. Литература как социальный институт. Литературный процесс, структура литературного поля</w:t>
            </w:r>
            <w:r w:rsidRPr="00B17AA8">
              <w:rPr>
                <w:rFonts w:asciiTheme="majorBidi" w:hAnsiTheme="majorBidi" w:cstheme="majorBidi"/>
                <w:lang w:val="en-US" w:eastAsia="en-US"/>
              </w:rPr>
              <w:t>.</w:t>
            </w:r>
          </w:p>
        </w:tc>
      </w:tr>
      <w:tr w:rsidR="00F109C6" w:rsidRPr="00B17AA8" w:rsidTr="00612B76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C6" w:rsidRPr="00B17AA8" w:rsidRDefault="00F109C6" w:rsidP="00612B76">
            <w:pPr>
              <w:rPr>
                <w:rFonts w:asciiTheme="majorBidi" w:hAnsiTheme="majorBidi" w:cstheme="majorBidi"/>
                <w:color w:val="222222"/>
                <w:lang w:eastAsia="en-US"/>
              </w:rPr>
            </w:pPr>
            <w:r w:rsidRPr="00B17AA8">
              <w:rPr>
                <w:rFonts w:asciiTheme="majorBidi" w:hAnsiTheme="majorBidi" w:cstheme="majorBidi"/>
                <w:lang w:eastAsia="en-US"/>
              </w:rPr>
              <w:t xml:space="preserve">22. «Литературность» в прагматических определениях. </w:t>
            </w:r>
            <w:proofErr w:type="spellStart"/>
            <w:r w:rsidRPr="00B17AA8">
              <w:rPr>
                <w:rFonts w:asciiTheme="majorBidi" w:hAnsiTheme="majorBidi" w:cstheme="majorBidi"/>
                <w:lang w:eastAsia="en-US"/>
              </w:rPr>
              <w:t>Перформативность</w:t>
            </w:r>
            <w:proofErr w:type="spellEnd"/>
            <w:r w:rsidRPr="00B17AA8">
              <w:rPr>
                <w:rFonts w:asciiTheme="majorBidi" w:hAnsiTheme="majorBidi" w:cstheme="majorBidi"/>
                <w:lang w:eastAsia="en-US"/>
              </w:rPr>
              <w:t xml:space="preserve">, </w:t>
            </w:r>
            <w:proofErr w:type="spellStart"/>
            <w:r w:rsidRPr="00B17AA8">
              <w:rPr>
                <w:rFonts w:asciiTheme="majorBidi" w:hAnsiTheme="majorBidi" w:cstheme="majorBidi"/>
                <w:lang w:eastAsia="en-US"/>
              </w:rPr>
              <w:t>фикциональность</w:t>
            </w:r>
            <w:proofErr w:type="spellEnd"/>
            <w:r w:rsidRPr="00B17AA8">
              <w:rPr>
                <w:rFonts w:asciiTheme="majorBidi" w:hAnsiTheme="majorBidi" w:cstheme="majorBidi"/>
                <w:lang w:eastAsia="en-US"/>
              </w:rPr>
              <w:t xml:space="preserve"> текста как аспекты «литературности».</w:t>
            </w:r>
          </w:p>
        </w:tc>
      </w:tr>
      <w:tr w:rsidR="00F109C6" w:rsidRPr="00B17AA8" w:rsidTr="00612B76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C6" w:rsidRPr="00B17AA8" w:rsidRDefault="00F109C6" w:rsidP="00612B76">
            <w:pPr>
              <w:rPr>
                <w:rFonts w:asciiTheme="majorBidi" w:hAnsiTheme="majorBidi" w:cstheme="majorBidi"/>
                <w:color w:val="222222"/>
                <w:lang w:eastAsia="en-US"/>
              </w:rPr>
            </w:pPr>
            <w:r w:rsidRPr="00B17AA8">
              <w:rPr>
                <w:rFonts w:asciiTheme="majorBidi" w:hAnsiTheme="majorBidi" w:cstheme="majorBidi"/>
                <w:lang w:eastAsia="en-US"/>
              </w:rPr>
              <w:t>23. Консультация перед экз</w:t>
            </w:r>
            <w:bookmarkStart w:id="0" w:name="_GoBack"/>
            <w:bookmarkEnd w:id="0"/>
            <w:r w:rsidRPr="00B17AA8">
              <w:rPr>
                <w:rFonts w:asciiTheme="majorBidi" w:hAnsiTheme="majorBidi" w:cstheme="majorBidi"/>
                <w:lang w:eastAsia="en-US"/>
              </w:rPr>
              <w:t>аменом</w:t>
            </w:r>
          </w:p>
        </w:tc>
      </w:tr>
      <w:tr w:rsidR="00F109C6" w:rsidRPr="00B17AA8" w:rsidTr="00612B76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C6" w:rsidRPr="00B17AA8" w:rsidRDefault="00F109C6" w:rsidP="00612B76">
            <w:pPr>
              <w:rPr>
                <w:rFonts w:asciiTheme="majorBidi" w:hAnsiTheme="majorBidi" w:cstheme="majorBidi"/>
                <w:lang w:eastAsia="en-US"/>
              </w:rPr>
            </w:pPr>
            <w:r w:rsidRPr="00B17AA8">
              <w:rPr>
                <w:rFonts w:asciiTheme="majorBidi" w:hAnsiTheme="majorBidi" w:cstheme="majorBidi"/>
                <w:lang w:eastAsia="en-US"/>
              </w:rPr>
              <w:t xml:space="preserve">Промежуточная аттестация экзамен на кандидатский минимум </w:t>
            </w:r>
            <w:r w:rsidRPr="00B17AA8">
              <w:rPr>
                <w:rFonts w:asciiTheme="majorBidi" w:hAnsiTheme="majorBidi" w:cstheme="majorBidi"/>
                <w:i/>
                <w:iCs/>
                <w:lang w:eastAsia="en-US"/>
              </w:rPr>
              <w:t>(форма проведения – устная)</w:t>
            </w:r>
          </w:p>
        </w:tc>
      </w:tr>
    </w:tbl>
    <w:p w:rsidR="00F109C6" w:rsidRPr="00675999" w:rsidRDefault="00F109C6" w:rsidP="00B17AA8">
      <w:pPr>
        <w:rPr>
          <w:rFonts w:asciiTheme="majorBidi" w:hAnsiTheme="majorBidi" w:cstheme="majorBidi"/>
          <w:b/>
          <w:sz w:val="26"/>
          <w:szCs w:val="26"/>
        </w:rPr>
      </w:pPr>
    </w:p>
    <w:tbl>
      <w:tblPr>
        <w:tblpPr w:leftFromText="180" w:rightFromText="180" w:vertAnchor="text" w:horzAnchor="page" w:tblpX="1259" w:tblpY="238"/>
        <w:tblW w:w="486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0"/>
      </w:tblGrid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  <w:b/>
                <w:bCs/>
              </w:rPr>
            </w:pPr>
            <w:r w:rsidRPr="00B17AA8">
              <w:rPr>
                <w:rFonts w:asciiTheme="majorBidi" w:hAnsiTheme="majorBidi" w:cstheme="majorBidi"/>
                <w:b/>
                <w:bCs/>
              </w:rPr>
              <w:t xml:space="preserve">Тема 1. </w:t>
            </w:r>
            <w:r w:rsidRPr="008B3DFD">
              <w:rPr>
                <w:rFonts w:asciiTheme="majorBidi" w:hAnsiTheme="majorBidi" w:cstheme="majorBidi"/>
                <w:b/>
                <w:bCs/>
              </w:rPr>
              <w:t xml:space="preserve">Теория коммуникации. </w:t>
            </w:r>
            <w:r w:rsidRPr="00F109C6">
              <w:rPr>
                <w:rFonts w:asciiTheme="majorBidi" w:hAnsiTheme="majorBidi" w:cstheme="majorBidi"/>
                <w:b/>
                <w:bCs/>
              </w:rPr>
              <w:t>Коммуникация как социокультурный процесс. Модели коммуникации в науке ХХ-</w:t>
            </w:r>
            <w:r w:rsidRPr="00B17AA8">
              <w:rPr>
                <w:rFonts w:asciiTheme="majorBidi" w:hAnsiTheme="majorBidi" w:cstheme="majorBidi"/>
                <w:b/>
                <w:bCs/>
                <w:lang w:val="en-US"/>
              </w:rPr>
              <w:t>XXI</w:t>
            </w:r>
            <w:r w:rsidRPr="00F109C6">
              <w:rPr>
                <w:rFonts w:asciiTheme="majorBidi" w:hAnsiTheme="majorBidi" w:cstheme="majorBidi"/>
                <w:b/>
                <w:bCs/>
              </w:rPr>
              <w:t xml:space="preserve"> веков.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  <w:b/>
                <w:bCs/>
              </w:rPr>
            </w:pPr>
            <w:r w:rsidRPr="00B17AA8">
              <w:rPr>
                <w:rFonts w:asciiTheme="majorBidi" w:hAnsiTheme="majorBidi" w:cstheme="majorBidi"/>
              </w:rPr>
              <w:t xml:space="preserve">1.1. Проблема возникновения и развития человеческой коммуникации и </w:t>
            </w:r>
            <w:proofErr w:type="gramStart"/>
            <w:r w:rsidRPr="00B17AA8">
              <w:rPr>
                <w:rFonts w:asciiTheme="majorBidi" w:hAnsiTheme="majorBidi" w:cstheme="majorBidi"/>
              </w:rPr>
              <w:t>возникновения</w:t>
            </w:r>
            <w:proofErr w:type="gramEnd"/>
            <w:r w:rsidRPr="00B17AA8">
              <w:rPr>
                <w:rFonts w:asciiTheme="majorBidi" w:hAnsiTheme="majorBidi" w:cstheme="majorBidi"/>
              </w:rPr>
              <w:t xml:space="preserve"> и становления человеческого языка.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</w:rPr>
              <w:t>1.2. Понятие коммуникативной общности. Коммуникативные процессы и коммуникативные акты.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</w:rPr>
              <w:t>1.3.  Теории и модели коммуникации в ХХ-</w:t>
            </w:r>
            <w:r w:rsidRPr="00B17AA8">
              <w:rPr>
                <w:rFonts w:asciiTheme="majorBidi" w:hAnsiTheme="majorBidi" w:cstheme="majorBidi"/>
                <w:lang w:val="en-US"/>
              </w:rPr>
              <w:t>XXI</w:t>
            </w:r>
            <w:r w:rsidRPr="00B17AA8">
              <w:rPr>
                <w:rFonts w:asciiTheme="majorBidi" w:hAnsiTheme="majorBidi" w:cstheme="majorBidi"/>
              </w:rPr>
              <w:t xml:space="preserve"> веках.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  <w:b/>
              </w:rPr>
              <w:t xml:space="preserve">Тема 2. </w:t>
            </w:r>
            <w:r w:rsidRPr="00F109C6">
              <w:rPr>
                <w:rFonts w:asciiTheme="majorBidi" w:hAnsiTheme="majorBidi" w:cstheme="majorBidi"/>
                <w:b/>
                <w:bCs/>
              </w:rPr>
              <w:t>Понятие кода, коды культуры, процессы перекодирования.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</w:rPr>
              <w:t>2.1. Семиотическое понятие кода.</w:t>
            </w:r>
            <w:r w:rsidRPr="00B17AA8">
              <w:rPr>
                <w:rFonts w:asciiTheme="majorBidi" w:hAnsiTheme="majorBidi" w:cstheme="majorBidi"/>
                <w:color w:val="000000"/>
              </w:rPr>
              <w:t xml:space="preserve"> Устройство кода. Прагматика кода.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</w:rPr>
              <w:t>2.2. </w:t>
            </w:r>
            <w:r w:rsidRPr="00B17AA8">
              <w:rPr>
                <w:rFonts w:asciiTheme="majorBidi" w:hAnsiTheme="majorBidi" w:cstheme="majorBidi"/>
                <w:color w:val="000000"/>
              </w:rPr>
              <w:t xml:space="preserve"> Код культуры.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  <w:b/>
              </w:rPr>
              <w:t xml:space="preserve">Тема 3. </w:t>
            </w:r>
            <w:r w:rsidRPr="00B17AA8">
              <w:rPr>
                <w:rFonts w:asciiTheme="majorBidi" w:hAnsiTheme="majorBidi" w:cstheme="majorBidi"/>
                <w:b/>
                <w:bCs/>
                <w:color w:val="000000"/>
              </w:rPr>
              <w:t>Интерпретация и понимание.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</w:rPr>
              <w:t>3.1. </w:t>
            </w:r>
            <w:r w:rsidRPr="00B17AA8">
              <w:rPr>
                <w:rFonts w:asciiTheme="majorBidi" w:hAnsiTheme="majorBidi" w:cstheme="majorBidi"/>
                <w:color w:val="000000"/>
              </w:rPr>
              <w:t>Истоки и аспекты герменевтики. Интерпретация как модель понимания текста.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  <w:b/>
              </w:rPr>
              <w:t xml:space="preserve">Тема 4. </w:t>
            </w:r>
            <w:r w:rsidRPr="00F109C6">
              <w:rPr>
                <w:rFonts w:asciiTheme="majorBidi" w:hAnsiTheme="majorBidi" w:cstheme="majorBidi"/>
                <w:b/>
              </w:rPr>
              <w:t xml:space="preserve">Дискурс как объект изучения современной науки. Социально-философское обоснование </w:t>
            </w:r>
            <w:proofErr w:type="spellStart"/>
            <w:r w:rsidRPr="00F109C6">
              <w:rPr>
                <w:rFonts w:asciiTheme="majorBidi" w:hAnsiTheme="majorBidi" w:cstheme="majorBidi"/>
                <w:b/>
              </w:rPr>
              <w:t>дискурсного</w:t>
            </w:r>
            <w:proofErr w:type="spellEnd"/>
            <w:r w:rsidRPr="00F109C6">
              <w:rPr>
                <w:rFonts w:asciiTheme="majorBidi" w:hAnsiTheme="majorBidi" w:cstheme="majorBidi"/>
                <w:b/>
              </w:rPr>
              <w:t xml:space="preserve"> анализа. </w:t>
            </w:r>
            <w:proofErr w:type="spellStart"/>
            <w:r w:rsidRPr="00B17AA8">
              <w:rPr>
                <w:rFonts w:asciiTheme="majorBidi" w:hAnsiTheme="majorBidi" w:cstheme="majorBidi"/>
                <w:b/>
                <w:lang w:val="fr-FR"/>
              </w:rPr>
              <w:t>Дискурсный</w:t>
            </w:r>
            <w:proofErr w:type="spellEnd"/>
            <w:r w:rsidRPr="00B17AA8">
              <w:rPr>
                <w:rFonts w:asciiTheme="majorBidi" w:hAnsiTheme="majorBidi" w:cstheme="majorBidi"/>
                <w:b/>
                <w:lang w:val="fr-FR"/>
              </w:rPr>
              <w:t xml:space="preserve"> </w:t>
            </w:r>
            <w:proofErr w:type="spellStart"/>
            <w:r w:rsidRPr="00B17AA8">
              <w:rPr>
                <w:rFonts w:asciiTheme="majorBidi" w:hAnsiTheme="majorBidi" w:cstheme="majorBidi"/>
                <w:b/>
                <w:lang w:val="fr-FR"/>
              </w:rPr>
              <w:t>подход</w:t>
            </w:r>
            <w:proofErr w:type="spellEnd"/>
            <w:r w:rsidRPr="00B17AA8">
              <w:rPr>
                <w:rFonts w:asciiTheme="majorBidi" w:hAnsiTheme="majorBidi" w:cstheme="majorBidi"/>
                <w:b/>
                <w:lang w:val="fr-FR"/>
              </w:rPr>
              <w:t xml:space="preserve"> к </w:t>
            </w:r>
            <w:proofErr w:type="spellStart"/>
            <w:r w:rsidRPr="00B17AA8">
              <w:rPr>
                <w:rFonts w:asciiTheme="majorBidi" w:hAnsiTheme="majorBidi" w:cstheme="majorBidi"/>
                <w:b/>
                <w:lang w:val="fr-FR"/>
              </w:rPr>
              <w:t>изучению</w:t>
            </w:r>
            <w:proofErr w:type="spellEnd"/>
            <w:r w:rsidRPr="00B17AA8">
              <w:rPr>
                <w:rFonts w:asciiTheme="majorBidi" w:hAnsiTheme="majorBidi" w:cstheme="majorBidi"/>
                <w:b/>
                <w:lang w:val="fr-FR"/>
              </w:rPr>
              <w:t xml:space="preserve"> </w:t>
            </w:r>
            <w:proofErr w:type="spellStart"/>
            <w:r w:rsidRPr="00B17AA8">
              <w:rPr>
                <w:rFonts w:asciiTheme="majorBidi" w:hAnsiTheme="majorBidi" w:cstheme="majorBidi"/>
                <w:b/>
                <w:lang w:val="fr-FR"/>
              </w:rPr>
              <w:t>языковых</w:t>
            </w:r>
            <w:proofErr w:type="spellEnd"/>
            <w:r w:rsidRPr="00B17AA8">
              <w:rPr>
                <w:rFonts w:asciiTheme="majorBidi" w:hAnsiTheme="majorBidi" w:cstheme="majorBidi"/>
                <w:b/>
                <w:lang w:val="fr-FR"/>
              </w:rPr>
              <w:t xml:space="preserve"> </w:t>
            </w:r>
            <w:proofErr w:type="spellStart"/>
            <w:r w:rsidRPr="00B17AA8">
              <w:rPr>
                <w:rFonts w:asciiTheme="majorBidi" w:hAnsiTheme="majorBidi" w:cstheme="majorBidi"/>
                <w:b/>
                <w:lang w:val="fr-FR"/>
              </w:rPr>
              <w:t>явлений</w:t>
            </w:r>
            <w:proofErr w:type="spellEnd"/>
            <w:r w:rsidRPr="00B17AA8">
              <w:rPr>
                <w:rFonts w:asciiTheme="majorBidi" w:hAnsiTheme="majorBidi" w:cstheme="majorBidi"/>
                <w:b/>
                <w:lang w:val="fr-FR"/>
              </w:rPr>
              <w:t>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</w:rPr>
              <w:t xml:space="preserve">4.1. Развитие теории дискурса и </w:t>
            </w:r>
            <w:proofErr w:type="spellStart"/>
            <w:r w:rsidRPr="00B17AA8">
              <w:rPr>
                <w:rFonts w:asciiTheme="majorBidi" w:hAnsiTheme="majorBidi" w:cstheme="majorBidi"/>
              </w:rPr>
              <w:t>дискурсных</w:t>
            </w:r>
            <w:proofErr w:type="spellEnd"/>
            <w:r w:rsidRPr="00B17AA8">
              <w:rPr>
                <w:rFonts w:asciiTheme="majorBidi" w:hAnsiTheme="majorBidi" w:cstheme="majorBidi"/>
              </w:rPr>
              <w:t xml:space="preserve"> исследований в ХХ веке.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</w:rPr>
              <w:t>4.2.  Лингвистическое и психолингвистическое понимание дискурса.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</w:rPr>
              <w:t>4.3. </w:t>
            </w:r>
            <w:r w:rsidRPr="00B17AA8">
              <w:rPr>
                <w:rFonts w:asciiTheme="majorBidi" w:hAnsiTheme="majorBidi" w:cstheme="majorBidi"/>
                <w:color w:val="000000"/>
              </w:rPr>
              <w:t xml:space="preserve"> Модели </w:t>
            </w:r>
            <w:proofErr w:type="spellStart"/>
            <w:r w:rsidRPr="00B17AA8">
              <w:rPr>
                <w:rFonts w:asciiTheme="majorBidi" w:hAnsiTheme="majorBidi" w:cstheme="majorBidi"/>
                <w:color w:val="000000"/>
              </w:rPr>
              <w:t>дискурсного</w:t>
            </w:r>
            <w:proofErr w:type="spellEnd"/>
            <w:r w:rsidRPr="00B17AA8">
              <w:rPr>
                <w:rFonts w:asciiTheme="majorBidi" w:hAnsiTheme="majorBidi" w:cstheme="majorBidi"/>
                <w:color w:val="000000"/>
              </w:rPr>
              <w:t xml:space="preserve"> анализа.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  <w:b/>
              </w:rPr>
              <w:t xml:space="preserve">Тема 5. </w:t>
            </w:r>
            <w:r w:rsidRPr="00B17AA8">
              <w:rPr>
                <w:rFonts w:asciiTheme="majorBidi" w:hAnsiTheme="majorBidi" w:cstheme="majorBidi"/>
                <w:b/>
                <w:bCs/>
                <w:color w:val="000000"/>
              </w:rPr>
              <w:t>Проблематика бессознательного и речи.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</w:rPr>
              <w:t>5.1. Сознательное и бессознательное.</w:t>
            </w:r>
            <w:r w:rsidRPr="00B17AA8">
              <w:rPr>
                <w:rFonts w:asciiTheme="majorBidi" w:hAnsiTheme="majorBidi" w:cstheme="majorBidi"/>
                <w:color w:val="000000"/>
              </w:rPr>
              <w:t xml:space="preserve"> Бессознательное как предмет изучения лингвистики и смежных дисциплин.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  <w:b/>
              </w:rPr>
              <w:t>Тема 6.</w:t>
            </w:r>
            <w:r w:rsidRPr="00B17AA8">
              <w:rPr>
                <w:rFonts w:asciiTheme="majorBidi" w:hAnsiTheme="majorBidi" w:cstheme="majorBidi"/>
                <w:b/>
                <w:bCs/>
                <w:color w:val="000000"/>
              </w:rPr>
              <w:t xml:space="preserve"> Идентичность и коммуникативный процесс.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</w:rPr>
              <w:t>6.1. Феномен и понятие идентичности.</w:t>
            </w:r>
            <w:r w:rsidRPr="00B17AA8">
              <w:rPr>
                <w:rFonts w:asciiTheme="majorBidi" w:hAnsiTheme="majorBidi" w:cstheme="majorBidi"/>
                <w:color w:val="000000"/>
              </w:rPr>
              <w:t xml:space="preserve"> Возможные аспекты идентичности. Личная и </w:t>
            </w:r>
            <w:r w:rsidRPr="00B17AA8">
              <w:rPr>
                <w:rFonts w:asciiTheme="majorBidi" w:hAnsiTheme="majorBidi" w:cstheme="majorBidi"/>
                <w:color w:val="000000"/>
              </w:rPr>
              <w:lastRenderedPageBreak/>
              <w:t>коллективная (групповая) идентичность.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</w:rPr>
              <w:lastRenderedPageBreak/>
              <w:t>6.2. </w:t>
            </w:r>
            <w:r w:rsidRPr="00B17AA8">
              <w:rPr>
                <w:rFonts w:asciiTheme="majorBidi" w:hAnsiTheme="majorBidi" w:cstheme="majorBidi"/>
                <w:color w:val="000000"/>
              </w:rPr>
              <w:t xml:space="preserve"> Соотношение вербальных и невербальных компонентов </w:t>
            </w:r>
            <w:proofErr w:type="spellStart"/>
            <w:r w:rsidRPr="00B17AA8">
              <w:rPr>
                <w:rFonts w:asciiTheme="majorBidi" w:hAnsiTheme="majorBidi" w:cstheme="majorBidi"/>
                <w:color w:val="000000"/>
              </w:rPr>
              <w:t>саморепрезентации</w:t>
            </w:r>
            <w:proofErr w:type="spellEnd"/>
            <w:r w:rsidRPr="00B17AA8">
              <w:rPr>
                <w:rFonts w:asciiTheme="majorBidi" w:hAnsiTheme="majorBidi" w:cstheme="majorBidi"/>
                <w:color w:val="000000"/>
              </w:rPr>
              <w:t xml:space="preserve"> личности.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</w:rPr>
              <w:t>6.3. </w:t>
            </w:r>
            <w:r w:rsidRPr="00B17AA8">
              <w:rPr>
                <w:rFonts w:asciiTheme="majorBidi" w:hAnsiTheme="majorBidi" w:cstheme="majorBidi"/>
                <w:color w:val="000000"/>
              </w:rPr>
              <w:t xml:space="preserve"> Проблема репрезентации или конструирования идентичности в тексте.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  <w:b/>
              </w:rPr>
              <w:t>Тема 7.</w:t>
            </w:r>
            <w:r w:rsidRPr="00B17AA8">
              <w:rPr>
                <w:rFonts w:asciiTheme="majorBidi" w:hAnsiTheme="majorBidi" w:cstheme="majorBidi"/>
                <w:b/>
                <w:lang w:eastAsia="fr-FR"/>
              </w:rPr>
              <w:t xml:space="preserve"> </w:t>
            </w:r>
            <w:r w:rsidRPr="00B17AA8">
              <w:rPr>
                <w:rFonts w:asciiTheme="majorBidi" w:hAnsiTheme="majorBidi" w:cstheme="majorBidi"/>
                <w:b/>
              </w:rPr>
              <w:t>Культурно-языковые аспекты глобализации. Национально- и этнокультурные характеристики дискурса.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</w:rPr>
              <w:t>7.1. </w:t>
            </w:r>
            <w:r w:rsidRPr="00B17AA8">
              <w:rPr>
                <w:rFonts w:asciiTheme="majorBidi" w:hAnsiTheme="majorBidi" w:cstheme="majorBidi"/>
                <w:color w:val="000000"/>
              </w:rPr>
              <w:t xml:space="preserve"> Отношение «язык – идентичность» в семиотическом аспекте.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</w:rPr>
              <w:t xml:space="preserve">7.2.  </w:t>
            </w:r>
            <w:proofErr w:type="spellStart"/>
            <w:r w:rsidRPr="00B17AA8">
              <w:rPr>
                <w:rFonts w:asciiTheme="majorBidi" w:hAnsiTheme="majorBidi" w:cstheme="majorBidi"/>
              </w:rPr>
              <w:t>Проблематизация</w:t>
            </w:r>
            <w:proofErr w:type="spellEnd"/>
            <w:r w:rsidRPr="00B17AA8">
              <w:rPr>
                <w:rFonts w:asciiTheme="majorBidi" w:hAnsiTheme="majorBidi" w:cstheme="majorBidi"/>
              </w:rPr>
              <w:t xml:space="preserve"> «национального» в парадигме современных гуманитарных исследований.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  <w:b/>
                <w:bCs/>
                <w:color w:val="000000"/>
              </w:rPr>
              <w:t>Тема 8. Гендерные исследования в филологии.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</w:rPr>
              <w:t xml:space="preserve">8.1. Гендер как социокультурный </w:t>
            </w:r>
            <w:proofErr w:type="spellStart"/>
            <w:r w:rsidRPr="00B17AA8">
              <w:rPr>
                <w:rFonts w:asciiTheme="majorBidi" w:hAnsiTheme="majorBidi" w:cstheme="majorBidi"/>
              </w:rPr>
              <w:t>дискурсный</w:t>
            </w:r>
            <w:proofErr w:type="spellEnd"/>
            <w:r w:rsidRPr="00B17AA8">
              <w:rPr>
                <w:rFonts w:asciiTheme="majorBidi" w:hAnsiTheme="majorBidi" w:cstheme="majorBidi"/>
              </w:rPr>
              <w:t xml:space="preserve"> феномен.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  <w:b/>
                <w:bCs/>
                <w:color w:val="000000"/>
              </w:rPr>
              <w:t>Тема 9. Норма в речевой деятельности и динамике культуры.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</w:rPr>
              <w:t>9.1. Нормы языка и нормы речи.</w:t>
            </w:r>
            <w:r w:rsidRPr="00B17AA8">
              <w:rPr>
                <w:rFonts w:asciiTheme="majorBidi" w:hAnsiTheme="majorBidi" w:cstheme="majorBidi"/>
                <w:iCs/>
              </w:rPr>
              <w:t xml:space="preserve"> Институциональная власть и сила повтора.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  <w:b/>
                <w:bCs/>
                <w:color w:val="000000"/>
              </w:rPr>
              <w:t>Тема 10. Диалог как текстовая деятельность и культурная практика.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</w:rPr>
              <w:t>10.1.  Диалог как жанр.</w:t>
            </w:r>
            <w:r w:rsidRPr="00B17AA8">
              <w:rPr>
                <w:rFonts w:asciiTheme="majorBidi" w:hAnsiTheme="majorBidi" w:cstheme="majorBidi"/>
                <w:color w:val="000000"/>
                <w:lang w:eastAsia="fr-FR"/>
              </w:rPr>
              <w:t xml:space="preserve"> </w:t>
            </w:r>
            <w:r w:rsidRPr="00B17AA8">
              <w:rPr>
                <w:rFonts w:asciiTheme="majorBidi" w:hAnsiTheme="majorBidi" w:cstheme="majorBidi"/>
              </w:rPr>
              <w:t>Функционально-обусловленная специфика диалогических жанров.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</w:rPr>
              <w:t xml:space="preserve">10.2.  </w:t>
            </w:r>
            <w:proofErr w:type="spellStart"/>
            <w:r w:rsidRPr="00B17AA8">
              <w:rPr>
                <w:rFonts w:asciiTheme="majorBidi" w:hAnsiTheme="majorBidi" w:cstheme="majorBidi"/>
              </w:rPr>
              <w:t>Диалогизм</w:t>
            </w:r>
            <w:proofErr w:type="spellEnd"/>
            <w:r w:rsidRPr="00B17AA8">
              <w:rPr>
                <w:rFonts w:asciiTheme="majorBidi" w:hAnsiTheme="majorBidi" w:cstheme="majorBidi"/>
              </w:rPr>
              <w:t xml:space="preserve"> как философская и культурологическая концепция.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  <w:b/>
                <w:bCs/>
                <w:color w:val="000000"/>
              </w:rPr>
              <w:t>Тема 11. Понятие текста. Структура текста и подходы к исследованию.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</w:rPr>
              <w:t>11.1. Понятие текста. Существующие подходы к его изучению.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</w:rPr>
              <w:t xml:space="preserve">11.2. Лингвистическое </w:t>
            </w:r>
            <w:proofErr w:type="gramStart"/>
            <w:r w:rsidRPr="00B17AA8">
              <w:rPr>
                <w:rFonts w:asciiTheme="majorBidi" w:hAnsiTheme="majorBidi" w:cstheme="majorBidi"/>
              </w:rPr>
              <w:t>и  психолингвистическое</w:t>
            </w:r>
            <w:proofErr w:type="gramEnd"/>
            <w:r w:rsidRPr="00B17AA8">
              <w:rPr>
                <w:rFonts w:asciiTheme="majorBidi" w:hAnsiTheme="majorBidi" w:cstheme="majorBidi"/>
              </w:rPr>
              <w:t xml:space="preserve"> понимание текста.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</w:rPr>
              <w:t>11.3. Семиотическое и культурологическое понимание текста.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  <w:b/>
                <w:bCs/>
              </w:rPr>
              <w:t xml:space="preserve">Тема 12. </w:t>
            </w:r>
            <w:proofErr w:type="spellStart"/>
            <w:r w:rsidRPr="00B17AA8">
              <w:rPr>
                <w:rFonts w:asciiTheme="majorBidi" w:hAnsiTheme="majorBidi" w:cstheme="majorBidi"/>
                <w:b/>
                <w:bCs/>
                <w:lang w:val="fr-FR"/>
              </w:rPr>
              <w:t>Понятие</w:t>
            </w:r>
            <w:proofErr w:type="spellEnd"/>
            <w:r w:rsidRPr="00B17AA8">
              <w:rPr>
                <w:rFonts w:asciiTheme="majorBidi" w:hAnsiTheme="majorBidi" w:cstheme="majorBidi"/>
                <w:b/>
                <w:bCs/>
                <w:lang w:val="fr-FR"/>
              </w:rPr>
              <w:t xml:space="preserve"> </w:t>
            </w:r>
            <w:proofErr w:type="spellStart"/>
            <w:r w:rsidRPr="00B17AA8">
              <w:rPr>
                <w:rFonts w:asciiTheme="majorBidi" w:hAnsiTheme="majorBidi" w:cstheme="majorBidi"/>
                <w:b/>
                <w:bCs/>
                <w:lang w:val="fr-FR"/>
              </w:rPr>
              <w:t>интертекста</w:t>
            </w:r>
            <w:proofErr w:type="spellEnd"/>
            <w:r w:rsidRPr="00B17AA8">
              <w:rPr>
                <w:rFonts w:asciiTheme="majorBidi" w:hAnsiTheme="majorBidi" w:cstheme="majorBidi"/>
                <w:b/>
                <w:bCs/>
                <w:lang w:val="fr-FR"/>
              </w:rPr>
              <w:t>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  <w:bCs/>
              </w:rPr>
              <w:t xml:space="preserve">12.1. Социокультурный и историко-культурный контекст формирования концепции </w:t>
            </w:r>
            <w:proofErr w:type="spellStart"/>
            <w:r w:rsidRPr="00B17AA8">
              <w:rPr>
                <w:rFonts w:asciiTheme="majorBidi" w:hAnsiTheme="majorBidi" w:cstheme="majorBidi"/>
                <w:bCs/>
              </w:rPr>
              <w:t>интертекстуальности</w:t>
            </w:r>
            <w:proofErr w:type="spellEnd"/>
            <w:r w:rsidRPr="00B17AA8">
              <w:rPr>
                <w:rFonts w:asciiTheme="majorBidi" w:hAnsiTheme="majorBidi" w:cstheme="majorBidi"/>
                <w:bCs/>
              </w:rPr>
              <w:t>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  <w:bCs/>
              </w:rPr>
              <w:t xml:space="preserve">12.2. Понятие </w:t>
            </w:r>
            <w:proofErr w:type="spellStart"/>
            <w:r w:rsidRPr="00B17AA8">
              <w:rPr>
                <w:rFonts w:asciiTheme="majorBidi" w:hAnsiTheme="majorBidi" w:cstheme="majorBidi"/>
                <w:bCs/>
              </w:rPr>
              <w:t>интертекстуальности</w:t>
            </w:r>
            <w:proofErr w:type="spellEnd"/>
            <w:r w:rsidRPr="00B17AA8">
              <w:rPr>
                <w:rFonts w:asciiTheme="majorBidi" w:hAnsiTheme="majorBidi" w:cstheme="majorBidi"/>
                <w:bCs/>
              </w:rPr>
              <w:t>.</w:t>
            </w:r>
            <w:r w:rsidRPr="00B17AA8">
              <w:rPr>
                <w:rFonts w:asciiTheme="majorBidi" w:hAnsiTheme="majorBidi" w:cstheme="majorBidi"/>
                <w:bCs/>
                <w:color w:val="000000"/>
              </w:rPr>
              <w:t xml:space="preserve"> Пределы </w:t>
            </w:r>
            <w:proofErr w:type="spellStart"/>
            <w:r w:rsidRPr="00B17AA8">
              <w:rPr>
                <w:rFonts w:asciiTheme="majorBidi" w:hAnsiTheme="majorBidi" w:cstheme="majorBidi"/>
                <w:bCs/>
                <w:color w:val="000000"/>
              </w:rPr>
              <w:t>интертекстуальности</w:t>
            </w:r>
            <w:proofErr w:type="spellEnd"/>
            <w:r w:rsidRPr="00B17AA8">
              <w:rPr>
                <w:rFonts w:asciiTheme="majorBidi" w:hAnsiTheme="majorBidi" w:cstheme="majorBidi"/>
                <w:bCs/>
                <w:color w:val="000000"/>
              </w:rPr>
              <w:t>.</w:t>
            </w:r>
            <w:r w:rsidRPr="00B17AA8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Pr="00B17AA8">
              <w:rPr>
                <w:rFonts w:asciiTheme="majorBidi" w:hAnsiTheme="majorBidi" w:cstheme="majorBidi"/>
                <w:bCs/>
              </w:rPr>
              <w:t>Идеологема</w:t>
            </w:r>
            <w:proofErr w:type="spellEnd"/>
            <w:r w:rsidRPr="00B17AA8">
              <w:rPr>
                <w:rFonts w:asciiTheme="majorBidi" w:hAnsiTheme="majorBidi" w:cstheme="majorBidi"/>
                <w:bCs/>
              </w:rPr>
              <w:t xml:space="preserve"> и </w:t>
            </w:r>
            <w:proofErr w:type="spellStart"/>
            <w:r w:rsidRPr="00B17AA8">
              <w:rPr>
                <w:rFonts w:asciiTheme="majorBidi" w:hAnsiTheme="majorBidi" w:cstheme="majorBidi"/>
                <w:bCs/>
              </w:rPr>
              <w:t>интертекстуальность</w:t>
            </w:r>
            <w:proofErr w:type="spellEnd"/>
            <w:r w:rsidRPr="00B17AA8">
              <w:rPr>
                <w:rFonts w:asciiTheme="majorBidi" w:hAnsiTheme="majorBidi" w:cstheme="majorBidi"/>
                <w:bCs/>
              </w:rPr>
              <w:t>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  <w:b/>
                <w:bCs/>
                <w:color w:val="000000"/>
              </w:rPr>
              <w:t>Тема 13. Типология каналов и средств коммуникации, их развитие, функции и влияние на структуру сообщений.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</w:rPr>
              <w:t>13.1. Средства коммуникации как расширение возможностей человека в мире. Фазы развития коммуникативных сообществ.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</w:rPr>
              <w:t>13.2. Становление печатной культуры и вторая читательская революция.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</w:rPr>
              <w:t>13.3. Формирование системы СМИ. Форсированное размывание понятия авторства.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  <w:b/>
                <w:bCs/>
              </w:rPr>
              <w:t xml:space="preserve">Тема 14. </w:t>
            </w:r>
            <w:r w:rsidRPr="00F109C6">
              <w:rPr>
                <w:rFonts w:asciiTheme="majorBidi" w:hAnsiTheme="majorBidi" w:cstheme="majorBidi"/>
                <w:b/>
                <w:bCs/>
              </w:rPr>
              <w:t>Феномен массовой коммуникации и массовой культуры.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</w:rPr>
              <w:t>14.1. Феномен и понятие массовой культуры.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</w:rPr>
              <w:lastRenderedPageBreak/>
              <w:t>14.2. Феномен и понятие массовой коммуникации.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  <w:b/>
                <w:bCs/>
              </w:rPr>
              <w:t xml:space="preserve">Тема 15. </w:t>
            </w:r>
            <w:proofErr w:type="spellStart"/>
            <w:r w:rsidRPr="00F109C6">
              <w:rPr>
                <w:rFonts w:asciiTheme="majorBidi" w:hAnsiTheme="majorBidi" w:cstheme="majorBidi"/>
                <w:b/>
                <w:bCs/>
              </w:rPr>
              <w:t>Трансмедийные</w:t>
            </w:r>
            <w:proofErr w:type="spellEnd"/>
            <w:r w:rsidRPr="00F109C6">
              <w:rPr>
                <w:rFonts w:asciiTheme="majorBidi" w:hAnsiTheme="majorBidi" w:cstheme="majorBidi"/>
                <w:b/>
                <w:bCs/>
              </w:rPr>
              <w:t xml:space="preserve"> преобразования как коммуникативная и творческая деятельность. Вербальное и визуальное.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</w:rPr>
              <w:t>15.1. Вербальное и визуальное сообщение.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</w:rPr>
              <w:t>15.2. </w:t>
            </w:r>
            <w:proofErr w:type="spellStart"/>
            <w:r w:rsidRPr="00B17AA8">
              <w:rPr>
                <w:rFonts w:asciiTheme="majorBidi" w:hAnsiTheme="majorBidi" w:cstheme="majorBidi"/>
              </w:rPr>
              <w:t>Трансмедийный</w:t>
            </w:r>
            <w:proofErr w:type="spellEnd"/>
            <w:r w:rsidRPr="00B17AA8">
              <w:rPr>
                <w:rFonts w:asciiTheme="majorBidi" w:hAnsiTheme="majorBidi" w:cstheme="majorBidi"/>
              </w:rPr>
              <w:t xml:space="preserve"> перевод в современной системе коммуникаций.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  <w:b/>
                <w:bCs/>
              </w:rPr>
              <w:t xml:space="preserve">Тема 16. </w:t>
            </w:r>
            <w:r w:rsidRPr="008B3DFD">
              <w:rPr>
                <w:rFonts w:asciiTheme="majorBidi" w:hAnsiTheme="majorBidi" w:cstheme="majorBidi"/>
                <w:b/>
                <w:bCs/>
              </w:rPr>
              <w:t xml:space="preserve">Новые информационные технологии. </w:t>
            </w:r>
            <w:r w:rsidRPr="00F109C6">
              <w:rPr>
                <w:rFonts w:asciiTheme="majorBidi" w:hAnsiTheme="majorBidi" w:cstheme="majorBidi"/>
                <w:b/>
                <w:bCs/>
              </w:rPr>
              <w:t xml:space="preserve">Интернет как коммуникативная среда. Сетевые дискурсивные практики. </w:t>
            </w:r>
            <w:proofErr w:type="spellStart"/>
            <w:r w:rsidRPr="00B17AA8">
              <w:rPr>
                <w:rFonts w:asciiTheme="majorBidi" w:hAnsiTheme="majorBidi" w:cstheme="majorBidi"/>
                <w:b/>
                <w:bCs/>
                <w:lang w:val="fr-FR"/>
              </w:rPr>
              <w:t>Гипертекст</w:t>
            </w:r>
            <w:proofErr w:type="spellEnd"/>
            <w:r w:rsidRPr="00B17AA8">
              <w:rPr>
                <w:rFonts w:asciiTheme="majorBidi" w:hAnsiTheme="majorBidi" w:cstheme="majorBidi"/>
                <w:b/>
                <w:bCs/>
                <w:lang w:val="fr-FR"/>
              </w:rPr>
              <w:t>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</w:rPr>
              <w:t>16.1. Интернет как новая коммуникативная среда.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</w:rPr>
              <w:t>16.2. Интернет и традиционные формы коммуникации, литературы и искусства.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</w:rPr>
              <w:t>Консультация перед экзаменом</w:t>
            </w:r>
          </w:p>
        </w:tc>
      </w:tr>
      <w:tr w:rsidR="00615146" w:rsidRPr="00B17AA8" w:rsidTr="00615146"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146" w:rsidRPr="00B17AA8" w:rsidRDefault="00615146" w:rsidP="00B17AA8">
            <w:pPr>
              <w:rPr>
                <w:rFonts w:asciiTheme="majorBidi" w:hAnsiTheme="majorBidi" w:cstheme="majorBidi"/>
              </w:rPr>
            </w:pPr>
            <w:r w:rsidRPr="00B17AA8">
              <w:rPr>
                <w:rFonts w:asciiTheme="majorBidi" w:hAnsiTheme="majorBidi" w:cstheme="majorBidi"/>
              </w:rPr>
              <w:t xml:space="preserve">Промежуточная аттестация экзамен на кандидатский минимум </w:t>
            </w:r>
            <w:r w:rsidRPr="00B17AA8">
              <w:rPr>
                <w:rFonts w:asciiTheme="majorBidi" w:hAnsiTheme="majorBidi" w:cstheme="majorBidi"/>
                <w:i/>
                <w:iCs/>
              </w:rPr>
              <w:t>(форма проведения – устная)</w:t>
            </w:r>
          </w:p>
        </w:tc>
      </w:tr>
    </w:tbl>
    <w:p w:rsidR="00615146" w:rsidRPr="00B17AA8" w:rsidRDefault="00615146" w:rsidP="00B17AA8">
      <w:pPr>
        <w:rPr>
          <w:rFonts w:asciiTheme="majorBidi" w:hAnsiTheme="majorBidi" w:cstheme="majorBidi"/>
          <w:b/>
          <w:sz w:val="26"/>
          <w:szCs w:val="26"/>
        </w:rPr>
      </w:pPr>
    </w:p>
    <w:p w:rsidR="00615146" w:rsidRPr="00B17AA8" w:rsidRDefault="00615146" w:rsidP="00B17AA8">
      <w:pPr>
        <w:rPr>
          <w:rFonts w:asciiTheme="majorBidi" w:hAnsiTheme="majorBidi" w:cstheme="majorBidi"/>
          <w:b/>
          <w:sz w:val="26"/>
          <w:szCs w:val="26"/>
        </w:rPr>
      </w:pPr>
    </w:p>
    <w:p w:rsidR="00615146" w:rsidRPr="00B17AA8" w:rsidRDefault="00615146" w:rsidP="00B17AA8">
      <w:pPr>
        <w:rPr>
          <w:rFonts w:asciiTheme="majorBidi" w:hAnsiTheme="majorBidi" w:cstheme="majorBidi"/>
          <w:b/>
          <w:sz w:val="26"/>
          <w:szCs w:val="26"/>
        </w:rPr>
      </w:pPr>
    </w:p>
    <w:p w:rsidR="00615146" w:rsidRPr="00B17AA8" w:rsidRDefault="00615146" w:rsidP="00B17AA8">
      <w:pPr>
        <w:rPr>
          <w:rFonts w:asciiTheme="majorBidi" w:hAnsiTheme="majorBidi" w:cstheme="majorBidi"/>
          <w:b/>
          <w:sz w:val="26"/>
          <w:szCs w:val="26"/>
        </w:rPr>
      </w:pPr>
    </w:p>
    <w:p w:rsidR="00615146" w:rsidRPr="00B17AA8" w:rsidRDefault="00615146" w:rsidP="00B17AA8">
      <w:pPr>
        <w:rPr>
          <w:rFonts w:asciiTheme="majorBidi" w:hAnsiTheme="majorBidi" w:cstheme="majorBidi"/>
          <w:b/>
          <w:sz w:val="26"/>
          <w:szCs w:val="26"/>
        </w:rPr>
      </w:pPr>
    </w:p>
    <w:p w:rsidR="00615146" w:rsidRPr="00B17AA8" w:rsidRDefault="00615146" w:rsidP="00B17AA8">
      <w:pPr>
        <w:rPr>
          <w:rFonts w:asciiTheme="majorBidi" w:hAnsiTheme="majorBidi" w:cstheme="majorBidi"/>
          <w:b/>
          <w:sz w:val="26"/>
          <w:szCs w:val="26"/>
        </w:rPr>
      </w:pPr>
    </w:p>
    <w:p w:rsidR="00615146" w:rsidRPr="00B17AA8" w:rsidRDefault="00615146" w:rsidP="00B17AA8">
      <w:pPr>
        <w:rPr>
          <w:rFonts w:asciiTheme="majorBidi" w:hAnsiTheme="majorBidi" w:cstheme="majorBidi"/>
          <w:b/>
          <w:sz w:val="26"/>
          <w:szCs w:val="26"/>
        </w:rPr>
      </w:pPr>
    </w:p>
    <w:p w:rsidR="00615146" w:rsidRPr="00B17AA8" w:rsidRDefault="00615146" w:rsidP="00B17AA8">
      <w:pPr>
        <w:rPr>
          <w:rFonts w:asciiTheme="majorBidi" w:hAnsiTheme="majorBidi" w:cstheme="majorBidi"/>
          <w:b/>
          <w:sz w:val="26"/>
          <w:szCs w:val="26"/>
        </w:rPr>
      </w:pPr>
    </w:p>
    <w:p w:rsidR="00615146" w:rsidRPr="00B17AA8" w:rsidRDefault="00615146" w:rsidP="00B17AA8">
      <w:pPr>
        <w:rPr>
          <w:rFonts w:asciiTheme="majorBidi" w:hAnsiTheme="majorBidi" w:cstheme="majorBidi"/>
          <w:b/>
          <w:sz w:val="26"/>
          <w:szCs w:val="26"/>
        </w:rPr>
      </w:pPr>
    </w:p>
    <w:p w:rsidR="00615146" w:rsidRPr="00B17AA8" w:rsidRDefault="00615146" w:rsidP="00B17AA8">
      <w:pPr>
        <w:rPr>
          <w:rFonts w:asciiTheme="majorBidi" w:hAnsiTheme="majorBidi" w:cstheme="majorBidi"/>
          <w:b/>
          <w:sz w:val="26"/>
          <w:szCs w:val="26"/>
        </w:rPr>
      </w:pPr>
    </w:p>
    <w:p w:rsidR="00615146" w:rsidRPr="00B17AA8" w:rsidRDefault="00615146" w:rsidP="00B17AA8">
      <w:pPr>
        <w:rPr>
          <w:rFonts w:asciiTheme="majorBidi" w:hAnsiTheme="majorBidi" w:cstheme="majorBidi"/>
          <w:b/>
          <w:sz w:val="26"/>
          <w:szCs w:val="26"/>
        </w:rPr>
      </w:pPr>
    </w:p>
    <w:p w:rsidR="00615146" w:rsidRPr="00B17AA8" w:rsidRDefault="00615146" w:rsidP="00B17AA8">
      <w:pPr>
        <w:rPr>
          <w:rFonts w:asciiTheme="majorBidi" w:hAnsiTheme="majorBidi" w:cstheme="majorBidi"/>
          <w:b/>
          <w:sz w:val="26"/>
          <w:szCs w:val="26"/>
        </w:rPr>
      </w:pPr>
    </w:p>
    <w:p w:rsidR="00615146" w:rsidRPr="00B17AA8" w:rsidRDefault="00615146" w:rsidP="00B17AA8">
      <w:pPr>
        <w:rPr>
          <w:rFonts w:asciiTheme="majorBidi" w:hAnsiTheme="majorBidi" w:cstheme="majorBidi"/>
          <w:b/>
          <w:sz w:val="26"/>
          <w:szCs w:val="26"/>
        </w:rPr>
      </w:pPr>
    </w:p>
    <w:p w:rsidR="00615146" w:rsidRPr="00B17AA8" w:rsidRDefault="00615146" w:rsidP="00B17AA8">
      <w:pPr>
        <w:rPr>
          <w:rFonts w:asciiTheme="majorBidi" w:hAnsiTheme="majorBidi" w:cstheme="majorBidi"/>
          <w:b/>
          <w:sz w:val="26"/>
          <w:szCs w:val="26"/>
        </w:rPr>
      </w:pPr>
    </w:p>
    <w:p w:rsidR="00615146" w:rsidRPr="00B17AA8" w:rsidRDefault="00615146" w:rsidP="00B17AA8">
      <w:pPr>
        <w:rPr>
          <w:rFonts w:asciiTheme="majorBidi" w:hAnsiTheme="majorBidi" w:cstheme="majorBidi"/>
          <w:b/>
          <w:sz w:val="26"/>
          <w:szCs w:val="26"/>
        </w:rPr>
      </w:pPr>
    </w:p>
    <w:p w:rsidR="00615146" w:rsidRPr="00B17AA8" w:rsidRDefault="00615146" w:rsidP="00B17AA8">
      <w:pPr>
        <w:rPr>
          <w:rFonts w:asciiTheme="majorBidi" w:hAnsiTheme="majorBidi" w:cstheme="majorBidi"/>
          <w:b/>
          <w:sz w:val="26"/>
          <w:szCs w:val="26"/>
        </w:rPr>
      </w:pPr>
    </w:p>
    <w:p w:rsidR="00615146" w:rsidRPr="00B17AA8" w:rsidRDefault="00615146" w:rsidP="00B17AA8">
      <w:pPr>
        <w:rPr>
          <w:rFonts w:asciiTheme="majorBidi" w:hAnsiTheme="majorBidi" w:cstheme="majorBidi"/>
          <w:b/>
          <w:sz w:val="26"/>
          <w:szCs w:val="26"/>
        </w:rPr>
      </w:pPr>
    </w:p>
    <w:p w:rsidR="00615146" w:rsidRPr="00B17AA8" w:rsidRDefault="00615146" w:rsidP="00B17AA8">
      <w:pPr>
        <w:rPr>
          <w:rFonts w:asciiTheme="majorBidi" w:hAnsiTheme="majorBidi" w:cstheme="majorBidi"/>
          <w:b/>
          <w:sz w:val="26"/>
          <w:szCs w:val="26"/>
        </w:rPr>
      </w:pPr>
    </w:p>
    <w:p w:rsidR="00615146" w:rsidRPr="00B17AA8" w:rsidRDefault="00615146" w:rsidP="00B17AA8">
      <w:pPr>
        <w:rPr>
          <w:rFonts w:asciiTheme="majorBidi" w:hAnsiTheme="majorBidi" w:cstheme="majorBidi"/>
          <w:b/>
          <w:sz w:val="26"/>
          <w:szCs w:val="26"/>
        </w:rPr>
      </w:pPr>
    </w:p>
    <w:p w:rsidR="00615146" w:rsidRPr="00B17AA8" w:rsidRDefault="00615146" w:rsidP="00B17AA8">
      <w:pPr>
        <w:rPr>
          <w:rFonts w:asciiTheme="majorBidi" w:hAnsiTheme="majorBidi" w:cstheme="majorBidi"/>
          <w:b/>
          <w:sz w:val="26"/>
          <w:szCs w:val="26"/>
        </w:rPr>
      </w:pPr>
    </w:p>
    <w:p w:rsidR="00615146" w:rsidRPr="00B17AA8" w:rsidRDefault="00615146" w:rsidP="00B17AA8">
      <w:pPr>
        <w:rPr>
          <w:rFonts w:asciiTheme="majorBidi" w:hAnsiTheme="majorBidi" w:cstheme="majorBidi"/>
          <w:b/>
          <w:sz w:val="26"/>
          <w:szCs w:val="26"/>
        </w:rPr>
      </w:pPr>
    </w:p>
    <w:p w:rsidR="00615146" w:rsidRPr="00B17AA8" w:rsidRDefault="00615146" w:rsidP="00B17AA8">
      <w:pPr>
        <w:rPr>
          <w:rFonts w:asciiTheme="majorBidi" w:hAnsiTheme="majorBidi" w:cstheme="majorBidi"/>
          <w:b/>
          <w:sz w:val="26"/>
          <w:szCs w:val="26"/>
        </w:rPr>
      </w:pPr>
    </w:p>
    <w:p w:rsidR="00615146" w:rsidRPr="00B17AA8" w:rsidRDefault="00615146" w:rsidP="00B17AA8">
      <w:pPr>
        <w:rPr>
          <w:rFonts w:asciiTheme="majorBidi" w:hAnsiTheme="majorBidi" w:cstheme="majorBidi"/>
          <w:b/>
          <w:sz w:val="26"/>
          <w:szCs w:val="26"/>
        </w:rPr>
      </w:pPr>
    </w:p>
    <w:p w:rsidR="00615146" w:rsidRPr="00B17AA8" w:rsidRDefault="00615146" w:rsidP="00B17AA8">
      <w:pPr>
        <w:rPr>
          <w:rFonts w:asciiTheme="majorBidi" w:hAnsiTheme="majorBidi" w:cstheme="majorBidi"/>
          <w:b/>
          <w:sz w:val="26"/>
          <w:szCs w:val="26"/>
        </w:rPr>
      </w:pPr>
    </w:p>
    <w:p w:rsidR="00615146" w:rsidRPr="00B17AA8" w:rsidRDefault="00615146" w:rsidP="00B17AA8">
      <w:pPr>
        <w:rPr>
          <w:rFonts w:asciiTheme="majorBidi" w:hAnsiTheme="majorBidi" w:cstheme="majorBidi"/>
          <w:b/>
          <w:sz w:val="26"/>
          <w:szCs w:val="26"/>
        </w:rPr>
      </w:pPr>
    </w:p>
    <w:p w:rsidR="00615146" w:rsidRPr="00B17AA8" w:rsidRDefault="00615146" w:rsidP="00B17AA8">
      <w:pPr>
        <w:rPr>
          <w:rFonts w:asciiTheme="majorBidi" w:hAnsiTheme="majorBidi" w:cstheme="majorBidi"/>
          <w:b/>
          <w:sz w:val="26"/>
          <w:szCs w:val="26"/>
        </w:rPr>
      </w:pPr>
    </w:p>
    <w:p w:rsidR="00615146" w:rsidRPr="00B17AA8" w:rsidRDefault="00615146" w:rsidP="00B17AA8">
      <w:pPr>
        <w:rPr>
          <w:rFonts w:asciiTheme="majorBidi" w:hAnsiTheme="majorBidi" w:cstheme="majorBidi"/>
          <w:b/>
          <w:sz w:val="26"/>
          <w:szCs w:val="26"/>
        </w:rPr>
      </w:pPr>
    </w:p>
    <w:p w:rsidR="00615146" w:rsidRPr="00B17AA8" w:rsidRDefault="00615146" w:rsidP="00B17AA8">
      <w:pPr>
        <w:rPr>
          <w:rFonts w:asciiTheme="majorBidi" w:hAnsiTheme="majorBidi" w:cstheme="majorBidi"/>
          <w:b/>
          <w:sz w:val="26"/>
          <w:szCs w:val="26"/>
        </w:rPr>
      </w:pPr>
    </w:p>
    <w:p w:rsidR="00615146" w:rsidRPr="00B17AA8" w:rsidRDefault="00615146" w:rsidP="00B17AA8">
      <w:pPr>
        <w:rPr>
          <w:rFonts w:asciiTheme="majorBidi" w:hAnsiTheme="majorBidi" w:cstheme="majorBidi"/>
          <w:b/>
          <w:sz w:val="26"/>
          <w:szCs w:val="26"/>
        </w:rPr>
      </w:pPr>
    </w:p>
    <w:p w:rsidR="00615146" w:rsidRPr="00B17AA8" w:rsidRDefault="00615146" w:rsidP="00B17AA8">
      <w:pPr>
        <w:rPr>
          <w:rFonts w:asciiTheme="majorBidi" w:hAnsiTheme="majorBidi" w:cstheme="majorBidi"/>
          <w:sz w:val="26"/>
          <w:szCs w:val="26"/>
        </w:rPr>
      </w:pPr>
      <w:r w:rsidRPr="00B17AA8">
        <w:rPr>
          <w:rFonts w:asciiTheme="majorBidi" w:hAnsiTheme="majorBidi" w:cstheme="majorBidi"/>
          <w:b/>
          <w:sz w:val="26"/>
          <w:szCs w:val="26"/>
        </w:rPr>
        <w:t>Содержание дисциплины</w:t>
      </w:r>
    </w:p>
    <w:p w:rsidR="00615146" w:rsidRPr="00B17AA8" w:rsidRDefault="00615146" w:rsidP="00B17AA8">
      <w:pPr>
        <w:rPr>
          <w:rFonts w:asciiTheme="majorBidi" w:hAnsiTheme="majorBidi" w:cstheme="majorBidi"/>
          <w:b/>
          <w:sz w:val="26"/>
          <w:szCs w:val="26"/>
        </w:rPr>
      </w:pPr>
      <w:r w:rsidRPr="00B17AA8">
        <w:rPr>
          <w:rFonts w:asciiTheme="majorBidi" w:hAnsiTheme="majorBidi" w:cstheme="majorBidi"/>
          <w:b/>
          <w:sz w:val="26"/>
          <w:szCs w:val="26"/>
        </w:rPr>
        <w:t>Тема 1. Теория коммуникации. Коммуникация как социокультурный процесс. Модели коммуникации в науке ХХ-XXI веков.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1.1. Эволюционно-биологические, нейрофизиологические, антропологические предпосылки становления человеческой коммуникации. Проблема возникновения языка </w:t>
      </w:r>
      <w:r w:rsidRPr="00B17AA8">
        <w:rPr>
          <w:rFonts w:asciiTheme="majorBidi" w:hAnsiTheme="majorBidi" w:cstheme="majorBidi"/>
          <w:i/>
          <w:color w:val="000000"/>
          <w:sz w:val="26"/>
          <w:szCs w:val="26"/>
          <w:lang w:val="en-US" w:eastAsia="fr-FR"/>
        </w:rPr>
        <w:t>Homo</w:t>
      </w:r>
      <w:r w:rsidRPr="00B17AA8">
        <w:rPr>
          <w:rFonts w:asciiTheme="majorBidi" w:hAnsiTheme="majorBidi" w:cstheme="majorBidi"/>
          <w:i/>
          <w:color w:val="000000"/>
          <w:sz w:val="26"/>
          <w:szCs w:val="26"/>
          <w:lang w:eastAsia="fr-FR"/>
        </w:rPr>
        <w:t xml:space="preserve"> </w:t>
      </w:r>
      <w:r w:rsidRPr="00B17AA8">
        <w:rPr>
          <w:rFonts w:asciiTheme="majorBidi" w:hAnsiTheme="majorBidi" w:cstheme="majorBidi"/>
          <w:i/>
          <w:color w:val="000000"/>
          <w:sz w:val="26"/>
          <w:szCs w:val="26"/>
          <w:lang w:val="en-US" w:eastAsia="fr-FR"/>
        </w:rPr>
        <w:t>sapiens</w:t>
      </w:r>
      <w:r w:rsidRPr="00B17AA8">
        <w:rPr>
          <w:rFonts w:asciiTheme="majorBidi" w:hAnsiTheme="majorBidi" w:cstheme="majorBidi"/>
          <w:i/>
          <w:color w:val="000000"/>
          <w:sz w:val="26"/>
          <w:szCs w:val="26"/>
          <w:lang w:eastAsia="fr-FR"/>
        </w:rPr>
        <w:t xml:space="preserve"> </w:t>
      </w:r>
      <w:proofErr w:type="spellStart"/>
      <w:r w:rsidRPr="00B17AA8">
        <w:rPr>
          <w:rFonts w:asciiTheme="majorBidi" w:hAnsiTheme="majorBidi" w:cstheme="majorBidi"/>
          <w:i/>
          <w:color w:val="000000"/>
          <w:sz w:val="26"/>
          <w:szCs w:val="26"/>
          <w:lang w:val="en-US" w:eastAsia="fr-FR"/>
        </w:rPr>
        <w:t>sapiens</w:t>
      </w:r>
      <w:proofErr w:type="spellEnd"/>
      <w:r w:rsidRPr="00B17AA8">
        <w:rPr>
          <w:rFonts w:asciiTheme="majorBidi" w:hAnsiTheme="majorBidi" w:cstheme="majorBidi"/>
          <w:i/>
          <w:color w:val="000000"/>
          <w:sz w:val="26"/>
          <w:szCs w:val="26"/>
          <w:lang w:eastAsia="fr-FR"/>
        </w:rPr>
        <w:t xml:space="preserve"> </w:t>
      </w: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(</w:t>
      </w:r>
      <w:r w:rsidRPr="00B17AA8">
        <w:rPr>
          <w:rFonts w:asciiTheme="majorBidi" w:hAnsiTheme="majorBidi" w:cstheme="majorBidi"/>
          <w:i/>
          <w:color w:val="000000"/>
          <w:sz w:val="26"/>
          <w:szCs w:val="26"/>
          <w:lang w:eastAsia="fr-FR"/>
        </w:rPr>
        <w:t>Д. </w:t>
      </w:r>
      <w:proofErr w:type="spellStart"/>
      <w:r w:rsidRPr="00B17AA8">
        <w:rPr>
          <w:rFonts w:asciiTheme="majorBidi" w:hAnsiTheme="majorBidi" w:cstheme="majorBidi"/>
          <w:i/>
          <w:color w:val="000000"/>
          <w:sz w:val="26"/>
          <w:szCs w:val="26"/>
          <w:lang w:eastAsia="fr-FR"/>
        </w:rPr>
        <w:t>Бикертон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). Проблема развития языка во взаимосвязи с коммуникативной и речевой деятельностью (</w:t>
      </w:r>
      <w:r w:rsidRPr="00B17AA8">
        <w:rPr>
          <w:rFonts w:asciiTheme="majorBidi" w:hAnsiTheme="majorBidi" w:cstheme="majorBidi"/>
          <w:i/>
          <w:color w:val="000000"/>
          <w:sz w:val="26"/>
          <w:szCs w:val="26"/>
          <w:lang w:eastAsia="fr-FR"/>
        </w:rPr>
        <w:t>Д. </w:t>
      </w:r>
      <w:proofErr w:type="spellStart"/>
      <w:r w:rsidRPr="00B17AA8">
        <w:rPr>
          <w:rFonts w:asciiTheme="majorBidi" w:hAnsiTheme="majorBidi" w:cstheme="majorBidi"/>
          <w:i/>
          <w:color w:val="000000"/>
          <w:sz w:val="26"/>
          <w:szCs w:val="26"/>
          <w:lang w:eastAsia="fr-FR"/>
        </w:rPr>
        <w:t>Бикертон</w:t>
      </w:r>
      <w:proofErr w:type="spellEnd"/>
      <w:r w:rsidRPr="00B17AA8">
        <w:rPr>
          <w:rFonts w:asciiTheme="majorBidi" w:hAnsiTheme="majorBidi" w:cstheme="majorBidi"/>
          <w:i/>
          <w:color w:val="000000"/>
          <w:sz w:val="26"/>
          <w:szCs w:val="26"/>
          <w:lang w:eastAsia="fr-FR"/>
        </w:rPr>
        <w:t>, М. </w:t>
      </w:r>
      <w:proofErr w:type="spellStart"/>
      <w:r w:rsidRPr="00B17AA8">
        <w:rPr>
          <w:rFonts w:asciiTheme="majorBidi" w:hAnsiTheme="majorBidi" w:cstheme="majorBidi"/>
          <w:i/>
          <w:color w:val="000000"/>
          <w:sz w:val="26"/>
          <w:szCs w:val="26"/>
          <w:lang w:eastAsia="fr-FR"/>
        </w:rPr>
        <w:t>Томаселло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).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1.2. Коммуникативная общность как необходимое условие осуществления коммуникативного процесса (</w:t>
      </w:r>
      <w:r w:rsidRPr="00B17AA8">
        <w:rPr>
          <w:rFonts w:asciiTheme="majorBidi" w:hAnsiTheme="majorBidi" w:cstheme="majorBidi"/>
          <w:i/>
          <w:color w:val="000000"/>
          <w:sz w:val="26"/>
          <w:szCs w:val="26"/>
          <w:lang w:eastAsia="fr-FR"/>
        </w:rPr>
        <w:t>М. </w:t>
      </w:r>
      <w:proofErr w:type="spellStart"/>
      <w:r w:rsidRPr="00B17AA8">
        <w:rPr>
          <w:rFonts w:asciiTheme="majorBidi" w:hAnsiTheme="majorBidi" w:cstheme="majorBidi"/>
          <w:i/>
          <w:color w:val="000000"/>
          <w:sz w:val="26"/>
          <w:szCs w:val="26"/>
          <w:lang w:eastAsia="fr-FR"/>
        </w:rPr>
        <w:t>Томаселло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). Соотношение коммуникативной общности с языковой и другими видами общностей (этнокультурными, национальными, государственно-политическими). Наличие общей когнитивной базы и общего средства общения – предпосылки существования коммуникативной общности. 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Коммуникативные процессы и коммуникативные акты, их разнообразие. Разновидности коммуникативных актов по количеству участников, направленности, пространственно-временным параметрам,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формализованности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, используемым средствам общения. Словесный, ситуативный, социокультурный контекст общения и отвечающие им структуры коммуникативных актов.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Медийная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составляющая общения: необходимое наличие посредника в ходе человеческой коммуникации («непосредственное» общение также опосредовано окружающей средой и органами чувств). </w:t>
      </w:r>
      <w:r w:rsidRPr="00F109C6">
        <w:rPr>
          <w:rFonts w:asciiTheme="majorBidi" w:hAnsiTheme="majorBidi" w:cstheme="majorBidi"/>
          <w:iCs/>
          <w:color w:val="000000"/>
          <w:sz w:val="26"/>
          <w:szCs w:val="26"/>
          <w:lang w:eastAsia="fr-FR"/>
        </w:rPr>
        <w:t>«</w:t>
      </w:r>
      <w:r w:rsidRPr="00B17AA8">
        <w:rPr>
          <w:rFonts w:asciiTheme="majorBidi" w:hAnsiTheme="majorBidi" w:cstheme="majorBidi"/>
          <w:iCs/>
          <w:color w:val="000000"/>
          <w:sz w:val="26"/>
          <w:szCs w:val="26"/>
          <w:lang w:val="en-US" w:eastAsia="fr-FR"/>
        </w:rPr>
        <w:t>The</w:t>
      </w:r>
      <w:r w:rsidRPr="00F109C6">
        <w:rPr>
          <w:rFonts w:asciiTheme="majorBidi" w:hAnsiTheme="majorBidi" w:cstheme="majorBidi"/>
          <w:iCs/>
          <w:color w:val="000000"/>
          <w:sz w:val="26"/>
          <w:szCs w:val="26"/>
          <w:lang w:eastAsia="fr-FR"/>
        </w:rPr>
        <w:t xml:space="preserve"> </w:t>
      </w:r>
      <w:r w:rsidRPr="00B17AA8">
        <w:rPr>
          <w:rFonts w:asciiTheme="majorBidi" w:hAnsiTheme="majorBidi" w:cstheme="majorBidi"/>
          <w:iCs/>
          <w:color w:val="000000"/>
          <w:sz w:val="26"/>
          <w:szCs w:val="26"/>
          <w:lang w:val="en-US" w:eastAsia="fr-FR"/>
        </w:rPr>
        <w:t>medium</w:t>
      </w:r>
      <w:r w:rsidRPr="00F109C6">
        <w:rPr>
          <w:rFonts w:asciiTheme="majorBidi" w:hAnsiTheme="majorBidi" w:cstheme="majorBidi"/>
          <w:iCs/>
          <w:color w:val="000000"/>
          <w:sz w:val="26"/>
          <w:szCs w:val="26"/>
          <w:lang w:eastAsia="fr-FR"/>
        </w:rPr>
        <w:t xml:space="preserve"> </w:t>
      </w:r>
      <w:r w:rsidRPr="00B17AA8">
        <w:rPr>
          <w:rFonts w:asciiTheme="majorBidi" w:hAnsiTheme="majorBidi" w:cstheme="majorBidi"/>
          <w:iCs/>
          <w:color w:val="000000"/>
          <w:sz w:val="26"/>
          <w:szCs w:val="26"/>
          <w:lang w:val="en-US" w:eastAsia="fr-FR"/>
        </w:rPr>
        <w:t>is</w:t>
      </w:r>
      <w:r w:rsidRPr="00F109C6">
        <w:rPr>
          <w:rFonts w:asciiTheme="majorBidi" w:hAnsiTheme="majorBidi" w:cstheme="majorBidi"/>
          <w:iCs/>
          <w:color w:val="000000"/>
          <w:sz w:val="26"/>
          <w:szCs w:val="26"/>
          <w:lang w:eastAsia="fr-FR"/>
        </w:rPr>
        <w:t xml:space="preserve"> </w:t>
      </w:r>
      <w:r w:rsidRPr="00B17AA8">
        <w:rPr>
          <w:rFonts w:asciiTheme="majorBidi" w:hAnsiTheme="majorBidi" w:cstheme="majorBidi"/>
          <w:iCs/>
          <w:color w:val="000000"/>
          <w:sz w:val="26"/>
          <w:szCs w:val="26"/>
          <w:lang w:val="en-US" w:eastAsia="fr-FR"/>
        </w:rPr>
        <w:t>the</w:t>
      </w:r>
      <w:r w:rsidRPr="00F109C6">
        <w:rPr>
          <w:rFonts w:asciiTheme="majorBidi" w:hAnsiTheme="majorBidi" w:cstheme="majorBidi"/>
          <w:iCs/>
          <w:color w:val="000000"/>
          <w:sz w:val="26"/>
          <w:szCs w:val="26"/>
          <w:lang w:eastAsia="fr-FR"/>
        </w:rPr>
        <w:t xml:space="preserve"> </w:t>
      </w:r>
      <w:r w:rsidRPr="00B17AA8">
        <w:rPr>
          <w:rFonts w:asciiTheme="majorBidi" w:hAnsiTheme="majorBidi" w:cstheme="majorBidi"/>
          <w:iCs/>
          <w:color w:val="000000"/>
          <w:sz w:val="26"/>
          <w:szCs w:val="26"/>
          <w:lang w:val="en-US" w:eastAsia="fr-FR"/>
        </w:rPr>
        <w:t>message</w:t>
      </w:r>
      <w:r w:rsidRPr="00F109C6">
        <w:rPr>
          <w:rFonts w:asciiTheme="majorBidi" w:hAnsiTheme="majorBidi" w:cstheme="majorBidi"/>
          <w:iCs/>
          <w:color w:val="000000"/>
          <w:sz w:val="26"/>
          <w:szCs w:val="26"/>
          <w:lang w:eastAsia="fr-FR"/>
        </w:rPr>
        <w:t>»</w:t>
      </w:r>
      <w:r w:rsidRPr="00F109C6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(</w:t>
      </w:r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М</w:t>
      </w:r>
      <w:r w:rsidRPr="00F109C6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.</w:t>
      </w:r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val="en-US" w:eastAsia="fr-FR"/>
        </w:rPr>
        <w:t> </w:t>
      </w:r>
      <w:proofErr w:type="spellStart"/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Маклюэн</w:t>
      </w:r>
      <w:proofErr w:type="spellEnd"/>
      <w:r w:rsidRPr="00F109C6">
        <w:rPr>
          <w:rFonts w:asciiTheme="majorBidi" w:hAnsiTheme="majorBidi" w:cstheme="majorBidi"/>
          <w:iCs/>
          <w:color w:val="000000"/>
          <w:sz w:val="26"/>
          <w:szCs w:val="26"/>
          <w:lang w:eastAsia="fr-FR"/>
        </w:rPr>
        <w:t xml:space="preserve">): </w:t>
      </w:r>
      <w:r w:rsidRPr="00B17AA8">
        <w:rPr>
          <w:rFonts w:asciiTheme="majorBidi" w:hAnsiTheme="majorBidi" w:cstheme="majorBidi"/>
          <w:iCs/>
          <w:color w:val="000000"/>
          <w:sz w:val="26"/>
          <w:szCs w:val="26"/>
          <w:lang w:eastAsia="fr-FR"/>
        </w:rPr>
        <w:t>что</w:t>
      </w:r>
      <w:r w:rsidRPr="00F109C6">
        <w:rPr>
          <w:rFonts w:asciiTheme="majorBidi" w:hAnsiTheme="majorBidi" w:cstheme="majorBidi"/>
          <w:iCs/>
          <w:color w:val="000000"/>
          <w:sz w:val="26"/>
          <w:szCs w:val="26"/>
          <w:lang w:eastAsia="fr-FR"/>
        </w:rPr>
        <w:t xml:space="preserve"> </w:t>
      </w:r>
      <w:r w:rsidRPr="00B17AA8">
        <w:rPr>
          <w:rFonts w:asciiTheme="majorBidi" w:hAnsiTheme="majorBidi" w:cstheme="majorBidi"/>
          <w:iCs/>
          <w:color w:val="000000"/>
          <w:sz w:val="26"/>
          <w:szCs w:val="26"/>
          <w:lang w:eastAsia="fr-FR"/>
        </w:rPr>
        <w:t>это</w:t>
      </w:r>
      <w:r w:rsidRPr="00F109C6">
        <w:rPr>
          <w:rFonts w:asciiTheme="majorBidi" w:hAnsiTheme="majorBidi" w:cstheme="majorBidi"/>
          <w:iCs/>
          <w:color w:val="000000"/>
          <w:sz w:val="26"/>
          <w:szCs w:val="26"/>
          <w:lang w:eastAsia="fr-FR"/>
        </w:rPr>
        <w:t xml:space="preserve"> </w:t>
      </w:r>
      <w:r w:rsidRPr="00B17AA8">
        <w:rPr>
          <w:rFonts w:asciiTheme="majorBidi" w:hAnsiTheme="majorBidi" w:cstheme="majorBidi"/>
          <w:iCs/>
          <w:color w:val="000000"/>
          <w:sz w:val="26"/>
          <w:szCs w:val="26"/>
          <w:lang w:eastAsia="fr-FR"/>
        </w:rPr>
        <w:t>значит</w:t>
      </w:r>
      <w:r w:rsidRPr="00F109C6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? </w:t>
      </w: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«Широкое» понимание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медийности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в историко-культурном и функциональном плане. Нарастающая плотность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медийной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и коммуникативной среды, интенсификация коммуникативных процессов по мере развития технологий. Электронно-цифровая среда общения.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Медиализация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социума и культуры.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1.3. Теории и модели коммуникации в ХХ-</w:t>
      </w:r>
      <w:r w:rsidRPr="00B17AA8">
        <w:rPr>
          <w:rFonts w:asciiTheme="majorBidi" w:hAnsiTheme="majorBidi" w:cstheme="majorBidi"/>
          <w:color w:val="000000"/>
          <w:sz w:val="26"/>
          <w:szCs w:val="26"/>
          <w:lang w:val="en-US" w:eastAsia="fr-FR"/>
        </w:rPr>
        <w:t>XXI</w:t>
      </w: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веках. Семиотическая модель (</w:t>
      </w:r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Ф. де Соссюр, Ч.С. Пирс, Ч. Моррис</w:t>
      </w: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). Логико-философская модель неопозитивизма и ее кризис: </w:t>
      </w:r>
      <w:r w:rsidRPr="00B17AA8">
        <w:rPr>
          <w:rFonts w:asciiTheme="majorBidi" w:hAnsiTheme="majorBidi" w:cstheme="majorBidi"/>
          <w:i/>
          <w:color w:val="000000"/>
          <w:sz w:val="26"/>
          <w:szCs w:val="26"/>
          <w:lang w:eastAsia="fr-FR"/>
        </w:rPr>
        <w:t>Л. </w:t>
      </w:r>
      <w:proofErr w:type="spellStart"/>
      <w:r w:rsidRPr="00B17AA8">
        <w:rPr>
          <w:rFonts w:asciiTheme="majorBidi" w:hAnsiTheme="majorBidi" w:cstheme="majorBidi"/>
          <w:i/>
          <w:color w:val="000000"/>
          <w:sz w:val="26"/>
          <w:szCs w:val="26"/>
          <w:lang w:eastAsia="fr-FR"/>
        </w:rPr>
        <w:t>Витгенштейн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.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Неориторическая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модель (</w:t>
      </w:r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Ч. Огден – А. </w:t>
      </w:r>
      <w:proofErr w:type="spellStart"/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Ричардс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, </w:t>
      </w:r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группа</w:t>
      </w: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</w:t>
      </w:r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Мю</w:t>
      </w: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); психологические, психоаналитические и нейрофизиологические модели; социально-идеологические модели (круг</w:t>
      </w:r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 xml:space="preserve"> </w:t>
      </w:r>
      <w:proofErr w:type="spellStart"/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М.М.Бахтина</w:t>
      </w:r>
      <w:proofErr w:type="spellEnd"/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 xml:space="preserve">, </w:t>
      </w: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пост-структурализм); социально-рационалистические модели (</w:t>
      </w:r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Ю. </w:t>
      </w:r>
      <w:proofErr w:type="spellStart"/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Хабермас</w:t>
      </w:r>
      <w:proofErr w:type="spellEnd"/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, Х.П. </w:t>
      </w:r>
      <w:proofErr w:type="spellStart"/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Грайс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); социально-технологические модели (</w:t>
      </w:r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Т. </w:t>
      </w:r>
      <w:proofErr w:type="spellStart"/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Парсонс</w:t>
      </w:r>
      <w:proofErr w:type="spellEnd"/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, Н. </w:t>
      </w:r>
      <w:proofErr w:type="spellStart"/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Луман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); модель символической экономики (</w:t>
      </w:r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П. </w:t>
      </w:r>
      <w:proofErr w:type="spellStart"/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Бурдьё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); информационные модели (</w:t>
      </w:r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К. Шеннон – У. </w:t>
      </w:r>
      <w:proofErr w:type="spellStart"/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Уивер</w:t>
      </w:r>
      <w:proofErr w:type="spellEnd"/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 xml:space="preserve">, А.М. Тьюринг – </w:t>
      </w:r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lastRenderedPageBreak/>
        <w:t>Дж. фон Нейман</w:t>
      </w: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), функционально-лингвистические модели (</w:t>
      </w:r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Р.О. Якобсон</w:t>
      </w: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, пражский, французский функционализм, американский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дескриптивизм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, американская антропологическая лингвистика).</w:t>
      </w:r>
    </w:p>
    <w:p w:rsidR="00615146" w:rsidRPr="00B17AA8" w:rsidRDefault="00615146" w:rsidP="00B17AA8">
      <w:pPr>
        <w:rPr>
          <w:rFonts w:asciiTheme="majorBidi" w:hAnsiTheme="majorBidi" w:cstheme="majorBidi"/>
          <w:b/>
          <w:sz w:val="26"/>
          <w:szCs w:val="26"/>
        </w:rPr>
      </w:pPr>
      <w:r w:rsidRPr="00B17AA8">
        <w:rPr>
          <w:rFonts w:asciiTheme="majorBidi" w:hAnsiTheme="majorBidi" w:cstheme="majorBidi"/>
          <w:b/>
          <w:sz w:val="26"/>
          <w:szCs w:val="26"/>
        </w:rPr>
        <w:t>Тема 2. Понятие кода, коды культуры, процессы перекодирования.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2.1. Семиотическое понятие кода. Механизмы первичного кодирования; внутренняя речь как феномен и посредник между внутренними психическими механизмами и порождением речи. Язык как первичная и базовая кодовая система, «вторичные моделирующие системы» (</w:t>
      </w:r>
      <w:proofErr w:type="spellStart"/>
      <w:r w:rsidRPr="00B17AA8">
        <w:rPr>
          <w:rFonts w:asciiTheme="majorBidi" w:hAnsiTheme="majorBidi" w:cstheme="majorBidi"/>
          <w:i/>
          <w:color w:val="000000"/>
          <w:sz w:val="26"/>
          <w:szCs w:val="26"/>
          <w:lang w:eastAsia="fr-FR"/>
        </w:rPr>
        <w:t>Вяч.Вс</w:t>
      </w:r>
      <w:proofErr w:type="spellEnd"/>
      <w:r w:rsidRPr="00B17AA8">
        <w:rPr>
          <w:rFonts w:asciiTheme="majorBidi" w:hAnsiTheme="majorBidi" w:cstheme="majorBidi"/>
          <w:i/>
          <w:color w:val="000000"/>
          <w:sz w:val="26"/>
          <w:szCs w:val="26"/>
          <w:lang w:eastAsia="fr-FR"/>
        </w:rPr>
        <w:t>. Иванов, Ю.М. Лотман, В.Н. Топоров</w:t>
      </w: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), «вторичные» семиотические системы разного рода, соответствующие органам восприятия (визуальные коды, акустические коды, тактильные коды, вкусовые коды, смешанные коды). Соотношение вербальных и невербальных средств коммуникации.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Устройство кода. Материальная структура кода (материальный субстрат кода, механизмы порождения и восприятия кода, их влияние на устройство кода) и семиотическая структура кода (различительные признаки и единицы кода как знаковой системы, функциональные характеристики кода, способы построения сообщения в данном коде, соответствие кода каналам и средствам передачи и хранения сообщений). 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Прагматика кода: знаковые системы как средство взаимодействия и воздействия. Знаковые системы в социокультурном и этнокультурном контексте: кодовые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семотические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средства как средство социализации и социальной регуляции. Множественность кодов в современном обществе: проблема опознания и интерпретации кодов. Культурно обусловленные коды в процессе межкультурной коммуникации.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2.2. Код культуры: совокупность представлений человека о наделенных культурными смыслами реалиях, относящихся к одному типу феноменов и/или сфере бытия. Типы культурных кодов (</w:t>
      </w:r>
      <w:r w:rsidRPr="00B17AA8">
        <w:rPr>
          <w:rFonts w:asciiTheme="majorBidi" w:hAnsiTheme="majorBidi" w:cstheme="majorBidi"/>
          <w:i/>
          <w:color w:val="000000"/>
          <w:sz w:val="26"/>
          <w:szCs w:val="26"/>
          <w:lang w:eastAsia="fr-FR"/>
        </w:rPr>
        <w:t>Н.И. Толстой, Е. </w:t>
      </w:r>
      <w:proofErr w:type="spellStart"/>
      <w:r w:rsidRPr="00B17AA8">
        <w:rPr>
          <w:rFonts w:asciiTheme="majorBidi" w:hAnsiTheme="majorBidi" w:cstheme="majorBidi"/>
          <w:i/>
          <w:color w:val="000000"/>
          <w:sz w:val="26"/>
          <w:szCs w:val="26"/>
          <w:lang w:eastAsia="fr-FR"/>
        </w:rPr>
        <w:t>Бартминьский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). Языковые /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дискурсные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единицы как тела знаков языка культуры (</w:t>
      </w:r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В.Н. </w:t>
      </w:r>
      <w:proofErr w:type="spellStart"/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Телия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) Культурная коннотация как соотнесение стоящих за знаком смыслов с образной мотивацией его выбора в контексте ценностных установок культуры. Культурно-языковая компетенция как способность распознавания и адекватного прочтения культурной коннотации.</w:t>
      </w:r>
    </w:p>
    <w:p w:rsidR="00615146" w:rsidRPr="00B17AA8" w:rsidRDefault="00615146" w:rsidP="00B17AA8">
      <w:pPr>
        <w:rPr>
          <w:rFonts w:asciiTheme="majorBidi" w:hAnsiTheme="majorBidi" w:cstheme="majorBidi"/>
          <w:b/>
          <w:sz w:val="26"/>
          <w:szCs w:val="26"/>
        </w:rPr>
      </w:pPr>
      <w:r w:rsidRPr="00B17AA8">
        <w:rPr>
          <w:rFonts w:asciiTheme="majorBidi" w:hAnsiTheme="majorBidi" w:cstheme="majorBidi"/>
          <w:b/>
          <w:sz w:val="26"/>
          <w:szCs w:val="26"/>
        </w:rPr>
        <w:t xml:space="preserve">Тема 3. </w:t>
      </w:r>
      <w:r w:rsidRPr="00B17AA8">
        <w:rPr>
          <w:rFonts w:asciiTheme="majorBidi" w:hAnsiTheme="majorBidi" w:cstheme="majorBidi"/>
          <w:b/>
          <w:bCs/>
          <w:color w:val="000000"/>
          <w:sz w:val="26"/>
          <w:szCs w:val="26"/>
        </w:rPr>
        <w:t>Интерпретация и понимание.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3.1. Истоки герменевтики: религиозное толкование сакральных текстов и филологическая критика. Формирование герменевтики как самостоятельной дисциплины в ее двух разновидностях: философском (философско-психологическом) и филологическом в течение XIX в. Понятие герменевтического круга (</w:t>
      </w:r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Ф. </w:t>
      </w:r>
      <w:proofErr w:type="spellStart"/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Шлейермахер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), «вживания» в интерпретируемое произведение </w:t>
      </w: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lastRenderedPageBreak/>
        <w:t>(</w:t>
      </w:r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В. </w:t>
      </w:r>
      <w:proofErr w:type="spellStart"/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Дильтей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). Семантические и функциональные аспекты герменевтики в XX в. (</w:t>
      </w:r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Г.Г. </w:t>
      </w:r>
      <w:proofErr w:type="spellStart"/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Гадамер</w:t>
      </w:r>
      <w:proofErr w:type="spellEnd"/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, П. </w:t>
      </w:r>
      <w:proofErr w:type="spellStart"/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Рикёр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). Необходимость учета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пресуппозиций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и контекста в его различных измерениях. 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Интерпретация как модель понимания текста и ее границы. Возможность «произвола» интерпретатора. «Живое» понимание непрофессионального читателя, включающее значительный интуитивный компонент и отличающееся от экспертного процесса «разложения» содержания текста на составляющие. Рациональные и эмоциональные, сознательные и бессознательные механизмы понимания текста. Проблема разделения информации и знания. </w:t>
      </w:r>
    </w:p>
    <w:p w:rsidR="00615146" w:rsidRPr="00B17AA8" w:rsidRDefault="00615146" w:rsidP="00B17AA8">
      <w:pPr>
        <w:rPr>
          <w:rFonts w:asciiTheme="majorBidi" w:hAnsiTheme="majorBidi" w:cstheme="majorBidi"/>
          <w:b/>
          <w:sz w:val="26"/>
          <w:szCs w:val="26"/>
        </w:rPr>
      </w:pPr>
      <w:r w:rsidRPr="00B17AA8">
        <w:rPr>
          <w:rFonts w:asciiTheme="majorBidi" w:hAnsiTheme="majorBidi" w:cstheme="majorBidi"/>
          <w:b/>
          <w:sz w:val="26"/>
          <w:szCs w:val="26"/>
        </w:rPr>
        <w:t xml:space="preserve">Тема 4. Дискурс как объект изучения современной науки. Социально-философское обоснование </w:t>
      </w:r>
      <w:proofErr w:type="spellStart"/>
      <w:r w:rsidRPr="00B17AA8">
        <w:rPr>
          <w:rFonts w:asciiTheme="majorBidi" w:hAnsiTheme="majorBidi" w:cstheme="majorBidi"/>
          <w:b/>
          <w:sz w:val="26"/>
          <w:szCs w:val="26"/>
        </w:rPr>
        <w:t>дискурсного</w:t>
      </w:r>
      <w:proofErr w:type="spellEnd"/>
      <w:r w:rsidRPr="00B17AA8">
        <w:rPr>
          <w:rFonts w:asciiTheme="majorBidi" w:hAnsiTheme="majorBidi" w:cstheme="majorBidi"/>
          <w:b/>
          <w:sz w:val="26"/>
          <w:szCs w:val="26"/>
        </w:rPr>
        <w:t xml:space="preserve"> анализа. </w:t>
      </w:r>
      <w:proofErr w:type="spellStart"/>
      <w:r w:rsidRPr="00B17AA8">
        <w:rPr>
          <w:rFonts w:asciiTheme="majorBidi" w:hAnsiTheme="majorBidi" w:cstheme="majorBidi"/>
          <w:b/>
          <w:sz w:val="26"/>
          <w:szCs w:val="26"/>
        </w:rPr>
        <w:t>Дискурсный</w:t>
      </w:r>
      <w:proofErr w:type="spellEnd"/>
      <w:r w:rsidRPr="00B17AA8">
        <w:rPr>
          <w:rFonts w:asciiTheme="majorBidi" w:hAnsiTheme="majorBidi" w:cstheme="majorBidi"/>
          <w:b/>
          <w:sz w:val="26"/>
          <w:szCs w:val="26"/>
        </w:rPr>
        <w:t xml:space="preserve"> подход к изучению языковых явлений.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4.1. Развитие теории дискурса и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дискурсных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исследований в 1970-1990-х годах как стимул к контактности и обновлению дисциплинарных парадигм в гуманитарной сфере. 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Формирование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конструкционистской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парадигмы в социальной и гуманитарной науке второй половины ХХ века: представления об истине и реальности как продуктах социальной интеракции и исторически складывающегося консенсуса.</w:t>
      </w:r>
      <w:r w:rsidRPr="00B17AA8">
        <w:rPr>
          <w:rFonts w:asciiTheme="majorBidi" w:hAnsiTheme="majorBidi" w:cstheme="majorBidi"/>
          <w:bCs/>
          <w:i/>
          <w:iCs/>
          <w:color w:val="000000"/>
          <w:sz w:val="26"/>
          <w:szCs w:val="26"/>
          <w:lang w:eastAsia="fr-FR"/>
        </w:rPr>
        <w:t xml:space="preserve"> </w:t>
      </w:r>
      <w:r w:rsidRPr="00B17AA8">
        <w:rPr>
          <w:rFonts w:asciiTheme="majorBidi" w:hAnsiTheme="majorBidi" w:cstheme="majorBidi"/>
          <w:bCs/>
          <w:iCs/>
          <w:color w:val="000000"/>
          <w:sz w:val="26"/>
          <w:szCs w:val="26"/>
          <w:lang w:eastAsia="fr-FR"/>
        </w:rPr>
        <w:t>Априорные структуры в социальной и историко-культурной интерпретации</w:t>
      </w: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: </w:t>
      </w:r>
      <w:proofErr w:type="gram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до-опытный</w:t>
      </w:r>
      <w:proofErr w:type="gram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,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предпосылочный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корпус представлений, слабо осознаваемый на уровне «здравого смысла» и способный служить человеку-деятелю и опорой, и клеткой. Необходимость изучения познавательных, речевых и социально-культурных практик во взаимообусловленном единстве. </w:t>
      </w:r>
    </w:p>
    <w:p w:rsidR="00615146" w:rsidRPr="00B17AA8" w:rsidRDefault="00615146" w:rsidP="00B17AA8">
      <w:pPr>
        <w:rPr>
          <w:rFonts w:asciiTheme="majorBidi" w:hAnsiTheme="majorBidi" w:cstheme="majorBidi"/>
          <w:iCs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4.2. Репрезентация как внутренне сложный, драматический, творческий акт. Модель репрезентации по </w:t>
      </w:r>
      <w:r w:rsidRPr="00B17AA8">
        <w:rPr>
          <w:rFonts w:asciiTheme="majorBidi" w:hAnsiTheme="majorBidi" w:cstheme="majorBidi"/>
          <w:i/>
          <w:color w:val="000000"/>
          <w:sz w:val="26"/>
          <w:szCs w:val="26"/>
          <w:lang w:eastAsia="fr-FR"/>
        </w:rPr>
        <w:t>С. Холлу</w:t>
      </w: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: ось означивания и ось коммуникации, на пересечении которых возникает (потенциально конфликтное) единство социальной конвенции и перформативного речевого действия</w:t>
      </w:r>
      <w:r w:rsidRPr="00B17AA8">
        <w:rPr>
          <w:rFonts w:asciiTheme="majorBidi" w:hAnsiTheme="majorBidi" w:cstheme="majorBidi"/>
          <w:iCs/>
          <w:color w:val="000000"/>
          <w:sz w:val="26"/>
          <w:szCs w:val="26"/>
          <w:lang w:eastAsia="fr-FR"/>
        </w:rPr>
        <w:t>.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  <w:t>Дискурс как</w:t>
      </w: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система и практика репрезентации, правила организации речевой деятельности в социокультурном институциональном контексте. Понятия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дискурсной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формации и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дискурсной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практики (</w:t>
      </w:r>
      <w:r w:rsidRPr="00B17AA8">
        <w:rPr>
          <w:rFonts w:asciiTheme="majorBidi" w:hAnsiTheme="majorBidi" w:cstheme="majorBidi"/>
          <w:bCs/>
          <w:i/>
          <w:iCs/>
          <w:color w:val="000000"/>
          <w:sz w:val="26"/>
          <w:szCs w:val="26"/>
          <w:lang w:eastAsia="fr-FR"/>
        </w:rPr>
        <w:t>М. Фуко</w:t>
      </w: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). Способы представления и исследования взаимосвязи между дисциплинами власти, системами знания, социальными институтами и субъектами интеллектуальной и речевой деятельности. Понятия поля, символического капитала и символического насилия (</w:t>
      </w:r>
      <w:r w:rsidRPr="00B17AA8">
        <w:rPr>
          <w:rFonts w:asciiTheme="majorBidi" w:hAnsiTheme="majorBidi" w:cstheme="majorBidi"/>
          <w:i/>
          <w:color w:val="000000"/>
          <w:sz w:val="26"/>
          <w:szCs w:val="26"/>
          <w:lang w:eastAsia="fr-FR"/>
        </w:rPr>
        <w:t>П. </w:t>
      </w:r>
      <w:proofErr w:type="spellStart"/>
      <w:r w:rsidRPr="00B17AA8">
        <w:rPr>
          <w:rFonts w:asciiTheme="majorBidi" w:hAnsiTheme="majorBidi" w:cstheme="majorBidi"/>
          <w:i/>
          <w:color w:val="000000"/>
          <w:sz w:val="26"/>
          <w:szCs w:val="26"/>
          <w:lang w:eastAsia="fr-FR"/>
        </w:rPr>
        <w:t>Бурдье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).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4.3. Модели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дискурсного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анализа: возможность описания их посредством сложных связей языка, культуры и индивидуального сознания; диалектики взаимодействия лингвистических и экстралингвистических факторов и планов высказывания; </w:t>
      </w: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lastRenderedPageBreak/>
        <w:t>коммуникативных ситуаций в динамике и полноте контекстуальных, функциональных связей.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Актуальность стратегий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дискурсного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анализа в современной социальной и культурной среде,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медийно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насыщенной и пронизанной процессами обмена.</w:t>
      </w:r>
    </w:p>
    <w:p w:rsidR="00615146" w:rsidRPr="00B17AA8" w:rsidRDefault="00615146" w:rsidP="00B17AA8">
      <w:pPr>
        <w:rPr>
          <w:rFonts w:asciiTheme="majorBidi" w:hAnsiTheme="majorBidi" w:cstheme="majorBidi"/>
          <w:b/>
          <w:bCs/>
          <w:color w:val="000000"/>
          <w:sz w:val="26"/>
          <w:szCs w:val="26"/>
        </w:rPr>
      </w:pPr>
      <w:r w:rsidRPr="00B17AA8">
        <w:rPr>
          <w:rFonts w:asciiTheme="majorBidi" w:hAnsiTheme="majorBidi" w:cstheme="majorBidi"/>
          <w:b/>
          <w:sz w:val="26"/>
          <w:szCs w:val="26"/>
        </w:rPr>
        <w:t xml:space="preserve">Тема 5. </w:t>
      </w:r>
      <w:r w:rsidRPr="00B17AA8">
        <w:rPr>
          <w:rFonts w:asciiTheme="majorBidi" w:hAnsiTheme="majorBidi" w:cstheme="majorBidi"/>
          <w:b/>
          <w:bCs/>
          <w:color w:val="000000"/>
          <w:sz w:val="26"/>
          <w:szCs w:val="26"/>
        </w:rPr>
        <w:t>Проблематика бессознательного и речи.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5.1. Диалектика и конфликтность во взаимодействии сознательного и бессознательного. Возможность исследовательского доступа к неосознаваемым пластам речевой деятельности. Классический психоанализ о проявлениях бессознательного в повседневной речи (оговорки, спонтанный повтор, языковая игра). Метафора, речевой троп как способ преодоления репрессивного барьера, отделяющего область сознания от бессознательного.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Юнгианский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подход к бессознательному и мифу, применение его в анализе речевых явлений.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Роль бессознательного как объективного и всеобщего в структурной антропологии. «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Сверхрационализм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» </w:t>
      </w:r>
      <w:r w:rsidRPr="00B17AA8">
        <w:rPr>
          <w:rFonts w:asciiTheme="majorBidi" w:hAnsiTheme="majorBidi" w:cstheme="majorBidi"/>
          <w:i/>
          <w:color w:val="000000"/>
          <w:sz w:val="26"/>
          <w:szCs w:val="26"/>
          <w:lang w:eastAsia="fr-FR"/>
        </w:rPr>
        <w:t>К. </w:t>
      </w:r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Леви-</w:t>
      </w:r>
      <w:proofErr w:type="spellStart"/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Стросса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: ставка на исследование языка как объекта и средства проникновения к глубинным, неосознаваемым структурам. 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«Структурный психоанализ» </w:t>
      </w:r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Ж. </w:t>
      </w:r>
      <w:proofErr w:type="spellStart"/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Лакана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, воспринимающий концепцию </w:t>
      </w:r>
      <w:r w:rsidRPr="00B17AA8">
        <w:rPr>
          <w:rFonts w:asciiTheme="majorBidi" w:hAnsiTheme="majorBidi" w:cstheme="majorBidi"/>
          <w:i/>
          <w:color w:val="000000"/>
          <w:sz w:val="26"/>
          <w:szCs w:val="26"/>
          <w:lang w:eastAsia="fr-FR"/>
        </w:rPr>
        <w:t xml:space="preserve">З. Фрейда </w:t>
      </w: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и лингвистическую теорию (</w:t>
      </w:r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Ф. де Соссюр, Р. Якобсон</w:t>
      </w: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), следствием чего становится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десексуализация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бессознательного и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десемиотизация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языка. Базовое представление о структурности,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многоуровневости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, прерывистости психического. «Бессознательное структурировано как язык». Бессознательное – «речь Другого» (структурированного культурой и языком). «Скольжение» означающих и означаемых. Категории реального, воображаемого, символического, их применение в анализе речи и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дискурсных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явлений.</w:t>
      </w:r>
    </w:p>
    <w:p w:rsidR="00615146" w:rsidRPr="00B17AA8" w:rsidRDefault="00615146" w:rsidP="00B17AA8">
      <w:pPr>
        <w:rPr>
          <w:rFonts w:asciiTheme="majorBidi" w:hAnsiTheme="majorBidi" w:cstheme="majorBidi"/>
          <w:b/>
          <w:sz w:val="26"/>
          <w:szCs w:val="26"/>
        </w:rPr>
      </w:pPr>
      <w:r w:rsidRPr="00B17AA8">
        <w:rPr>
          <w:rFonts w:asciiTheme="majorBidi" w:hAnsiTheme="majorBidi" w:cstheme="majorBidi"/>
          <w:b/>
          <w:sz w:val="26"/>
          <w:szCs w:val="26"/>
        </w:rPr>
        <w:t>Тема 6.</w:t>
      </w:r>
      <w:r w:rsidRPr="00B17AA8">
        <w:rPr>
          <w:rFonts w:asciiTheme="majorBidi" w:hAnsiTheme="majorBidi" w:cstheme="majorBidi"/>
          <w:b/>
          <w:bCs/>
          <w:color w:val="000000"/>
          <w:sz w:val="26"/>
          <w:szCs w:val="26"/>
        </w:rPr>
        <w:t xml:space="preserve"> Идентичность и коммуникативный процесс.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  <w:t>6.1. Идентичность</w:t>
      </w: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: переживание соответствия себе и принадлежности к сообществу. Виды идентичности: индивидуальная и групповая (национальная, этническая, культурная, гендерная, профессиональная и т. д.) Характер идентичности: различительный (через соотнесение </w:t>
      </w:r>
      <w:proofErr w:type="gram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с </w:t>
      </w:r>
      <w:r w:rsidRPr="00B17AA8">
        <w:rPr>
          <w:rFonts w:asciiTheme="majorBidi" w:hAnsiTheme="majorBidi" w:cstheme="majorBidi"/>
          <w:i/>
          <w:color w:val="000000"/>
          <w:sz w:val="26"/>
          <w:szCs w:val="26"/>
          <w:lang w:eastAsia="fr-FR"/>
        </w:rPr>
        <w:t>Другим</w:t>
      </w:r>
      <w:proofErr w:type="gram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), мозаичный, процессуальный, перформативный.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Эссенциалистское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(статическое) и динамическое понимание идентичности.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Возможные аспекты идентичности субъекта и/или сообщества. Национальная, культурная, этническая грань коллективной идентичности.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Примордиалистский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(природная сущность этничности) и конструктивистский походы (нация как конструкт). 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История «национального» в европейской культуре: нация как новый вид воображаемого сообщества, заменившего религиозное. Реформация и перевод Библии на народные европейские языки – один из факторов, способствовавших </w:t>
      </w: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lastRenderedPageBreak/>
        <w:t xml:space="preserve">зарождению национального самосознания в Европе.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Проблематизация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взаимосвязи между идентичностью сообщества и языком, на котором оно говорит («язык народа» и «дух народа», триада «кровь–почва – язык» у </w:t>
      </w:r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В. фон Гумбольдта</w:t>
      </w: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, </w:t>
      </w:r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И.-Г. Гердера</w:t>
      </w: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, </w:t>
      </w:r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И.-Г. Фихте</w:t>
      </w: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, немецких романтиков). 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Личная и коллективная (групповая) идентичность. Идентификация как принадлежность / приписка субъекта к сообществу. Понятие «воображаемого сообщества» (</w:t>
      </w:r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Б. Андерсон</w:t>
      </w: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). Примеры воображаемых сообществ (нация, конфессия, профессиональное объединение, читающая публика и т. д.) и способы символического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самопредставления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. 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6.2. Понятие габитуса (</w:t>
      </w:r>
      <w:r w:rsidRPr="00B17AA8">
        <w:rPr>
          <w:rFonts w:asciiTheme="majorBidi" w:hAnsiTheme="majorBidi" w:cstheme="majorBidi"/>
          <w:i/>
          <w:color w:val="000000"/>
          <w:sz w:val="26"/>
          <w:szCs w:val="26"/>
          <w:lang w:eastAsia="fr-FR"/>
        </w:rPr>
        <w:t>П. </w:t>
      </w:r>
      <w:proofErr w:type="spellStart"/>
      <w:r w:rsidRPr="00B17AA8">
        <w:rPr>
          <w:rFonts w:asciiTheme="majorBidi" w:hAnsiTheme="majorBidi" w:cstheme="majorBidi"/>
          <w:i/>
          <w:color w:val="000000"/>
          <w:sz w:val="26"/>
          <w:szCs w:val="26"/>
          <w:lang w:eastAsia="fr-FR"/>
        </w:rPr>
        <w:t>Бурдье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). Техники тела (</w:t>
      </w:r>
      <w:r w:rsidRPr="00B17AA8">
        <w:rPr>
          <w:rFonts w:asciiTheme="majorBidi" w:hAnsiTheme="majorBidi" w:cstheme="majorBidi"/>
          <w:i/>
          <w:color w:val="000000"/>
          <w:sz w:val="26"/>
          <w:szCs w:val="26"/>
          <w:lang w:eastAsia="fr-FR"/>
        </w:rPr>
        <w:t>М. </w:t>
      </w:r>
      <w:proofErr w:type="spellStart"/>
      <w:r w:rsidRPr="00B17AA8">
        <w:rPr>
          <w:rFonts w:asciiTheme="majorBidi" w:hAnsiTheme="majorBidi" w:cstheme="majorBidi"/>
          <w:i/>
          <w:color w:val="000000"/>
          <w:sz w:val="26"/>
          <w:szCs w:val="26"/>
          <w:lang w:eastAsia="fr-FR"/>
        </w:rPr>
        <w:t>Мосс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). Соотношение вербальных и невербальных компонентов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саморепрезентации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личности. Семиотика поведения. Язык тела. 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6.3. Проблема </w:t>
      </w:r>
      <w:r w:rsidRPr="00B17AA8">
        <w:rPr>
          <w:rFonts w:asciiTheme="majorBidi" w:hAnsiTheme="majorBidi" w:cstheme="majorBidi"/>
          <w:i/>
          <w:color w:val="000000"/>
          <w:sz w:val="26"/>
          <w:szCs w:val="26"/>
          <w:lang w:eastAsia="fr-FR"/>
        </w:rPr>
        <w:t>репрезентации</w:t>
      </w: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или </w:t>
      </w:r>
      <w:r w:rsidRPr="00B17AA8">
        <w:rPr>
          <w:rFonts w:asciiTheme="majorBidi" w:hAnsiTheme="majorBidi" w:cstheme="majorBidi"/>
          <w:i/>
          <w:color w:val="000000"/>
          <w:sz w:val="26"/>
          <w:szCs w:val="26"/>
          <w:lang w:eastAsia="fr-FR"/>
        </w:rPr>
        <w:t>конструирования</w:t>
      </w: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идентичности в тексте. Идентичность как функция социально-культурных процессов (соприкосновения с медиа, актов потребления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медийного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продукта) и активность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самосозидания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(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self-fashioning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). Идентификация как процесс принуждения и/или выбора. Речевые / текстовые способы и стратегии идентификации. Эго-тексты и их место в культуре. Рассказанное «я». Жанры и формы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автовысказывания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в культуре.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Конструирование виртуальных идентичностей, их бытование и использование в современных электронных медиа.</w:t>
      </w:r>
    </w:p>
    <w:p w:rsidR="00615146" w:rsidRPr="00B17AA8" w:rsidRDefault="00615146" w:rsidP="00B17AA8">
      <w:pPr>
        <w:rPr>
          <w:rFonts w:asciiTheme="majorBidi" w:hAnsiTheme="majorBidi" w:cstheme="majorBidi"/>
          <w:b/>
          <w:sz w:val="26"/>
          <w:szCs w:val="26"/>
        </w:rPr>
      </w:pPr>
      <w:r w:rsidRPr="00B17AA8">
        <w:rPr>
          <w:rFonts w:asciiTheme="majorBidi" w:hAnsiTheme="majorBidi" w:cstheme="majorBidi"/>
          <w:b/>
          <w:sz w:val="26"/>
          <w:szCs w:val="26"/>
        </w:rPr>
        <w:t>Тема 7.</w:t>
      </w:r>
      <w:r w:rsidRPr="00B17AA8">
        <w:rPr>
          <w:rFonts w:asciiTheme="majorBidi" w:hAnsiTheme="majorBidi" w:cstheme="majorBidi"/>
          <w:b/>
          <w:sz w:val="26"/>
          <w:szCs w:val="26"/>
          <w:lang w:eastAsia="fr-FR"/>
        </w:rPr>
        <w:t xml:space="preserve"> </w:t>
      </w:r>
      <w:r w:rsidRPr="00B17AA8">
        <w:rPr>
          <w:rFonts w:asciiTheme="majorBidi" w:hAnsiTheme="majorBidi" w:cstheme="majorBidi"/>
          <w:b/>
          <w:sz w:val="26"/>
          <w:szCs w:val="26"/>
        </w:rPr>
        <w:t>Культурно-языковые аспекты глобализации. Национально- и этнокультурные характеристики дискурса.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7.1. Глобализация как особый модус взаимоотношения культур и языков. «Центробежный» и «центростремительный» вектор глобализации: тенденции к нивелированию национально-культурных особенностей коммуникации и/или установка на сохранение национальных традиций, в том числе – коммуникативного поведения, обусловленного языковой спецификой. Оппозиция «глобальное – локальное».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Изменения в статусе и иерархии мировых языков, вызываемые глобализацией. Отношения доминирования / подчинения между языками, культурами и субъектами. Возможность самовыражения на языке </w:t>
      </w:r>
      <w:proofErr w:type="gram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доминирующего </w:t>
      </w:r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Другого</w:t>
      </w:r>
      <w:proofErr w:type="gram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как философская, эстетическая и исследовательская проблема (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постколониальная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теория). Гибридная / пограничная идентичность, возникающая в результате активного контакта и смешения культур, проблема ее репрезентации и языковых манифестаций. Феномены билингвизма (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трилингвизма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),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креолизованных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языков и диалектов. Феномен английского как первого глобального языка в истории человечества.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Пиджинизация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языков международного общения.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lastRenderedPageBreak/>
        <w:t xml:space="preserve">Отношение «язык – идентичность» в семиотическом аспекте: родной язык как означающее и национально-культурная или этническая идентичность как означаемое.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Переводимость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/ непереводимость идентичности как семиотическая, коммуникативная и эстетическая проблема. Природа отношения между формальной и понятийной составляющими знака в данном случае. Нация как совокупность нарративов и дискурсов. Категории </w:t>
      </w:r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Я / Другой / Чужой</w:t>
      </w: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как неизбежные составляющие дискурса (о) нации. Национально-культурная специфика дискурса. Различные стратегии порождения высказывания, связанные с особенностями языка. Различные стратегии построения текста и дискурса (линейное, концентрическое, спиралевидное развертывание).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7.2. 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Проблематизация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«национального» в парадигме современных гуманитарных исследований. Категории современных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дискурсных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исследований: «власть», «идеология», «истина», «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метарассказ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» в применении к национально-культурной идентичности и способам ее манифестации.</w:t>
      </w:r>
    </w:p>
    <w:p w:rsidR="00615146" w:rsidRPr="00B17AA8" w:rsidRDefault="00615146" w:rsidP="00B17AA8">
      <w:pPr>
        <w:rPr>
          <w:rFonts w:asciiTheme="majorBidi" w:hAnsiTheme="majorBidi" w:cstheme="majorBidi"/>
          <w:b/>
          <w:sz w:val="26"/>
          <w:szCs w:val="26"/>
        </w:rPr>
      </w:pPr>
      <w:r w:rsidRPr="00B17AA8">
        <w:rPr>
          <w:rFonts w:asciiTheme="majorBidi" w:hAnsiTheme="majorBidi" w:cstheme="majorBidi"/>
          <w:b/>
          <w:sz w:val="26"/>
          <w:szCs w:val="26"/>
        </w:rPr>
        <w:t>Тема 8.</w:t>
      </w:r>
      <w:r w:rsidRPr="00B17AA8">
        <w:rPr>
          <w:rFonts w:asciiTheme="majorBidi" w:hAnsiTheme="majorBidi" w:cstheme="majorBidi"/>
          <w:b/>
          <w:bCs/>
          <w:color w:val="000000"/>
          <w:sz w:val="26"/>
          <w:szCs w:val="26"/>
        </w:rPr>
        <w:t xml:space="preserve"> Гендерные исследования в филологии.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8.1. Гендер как социокультурный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дискурсный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феномен – в отличие от биологического пола. Теория гендерной идентичности. Становление гендерных исследований в гуманитарной науке ХХ века, основные направления, формы сотрудничества на этой почве гуманитарных и социальных дисциплин. 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  <w:t>Различие в стратегиях мужского и женского коммуникативного речевого поведения – связь последнего с ролевыми социокультурными структурами, институтами, культурными нормами и ценностями. Феминистский подход к практикам письма и чтения: критика</w:t>
      </w: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«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патриархатного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порядка» в языке. </w:t>
      </w:r>
      <w:r w:rsidRPr="00B17AA8"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  <w:t>Выделение «женской» культурно-речевой и литературной традиции, изучение «женского голоса» в речи и литературе. «Мужское» как альтернативный фокус исследований. Стремление уйти от бинарных оппозиций – акцент на множественности</w:t>
      </w: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факторов, определяющих гендерную идентичность. </w:t>
      </w:r>
    </w:p>
    <w:p w:rsidR="00615146" w:rsidRPr="00B17AA8" w:rsidRDefault="00615146" w:rsidP="00B17AA8">
      <w:pPr>
        <w:rPr>
          <w:rFonts w:asciiTheme="majorBidi" w:hAnsiTheme="majorBidi" w:cstheme="majorBidi"/>
          <w:b/>
          <w:sz w:val="26"/>
          <w:szCs w:val="26"/>
        </w:rPr>
      </w:pPr>
      <w:r w:rsidRPr="00B17AA8">
        <w:rPr>
          <w:rFonts w:asciiTheme="majorBidi" w:hAnsiTheme="majorBidi" w:cstheme="majorBidi"/>
          <w:b/>
          <w:sz w:val="26"/>
          <w:szCs w:val="26"/>
        </w:rPr>
        <w:t xml:space="preserve">Тема 9. </w:t>
      </w:r>
      <w:r w:rsidRPr="00F109C6">
        <w:rPr>
          <w:rFonts w:asciiTheme="majorBidi" w:hAnsiTheme="majorBidi" w:cstheme="majorBidi"/>
          <w:b/>
          <w:bCs/>
          <w:sz w:val="26"/>
          <w:szCs w:val="26"/>
        </w:rPr>
        <w:t>Норма в речевой деятельности и динамике культуры.</w:t>
      </w:r>
    </w:p>
    <w:p w:rsidR="00615146" w:rsidRPr="00B17AA8" w:rsidRDefault="00615146" w:rsidP="00B17AA8">
      <w:pPr>
        <w:rPr>
          <w:rFonts w:asciiTheme="majorBidi" w:hAnsiTheme="majorBidi" w:cstheme="majorBidi"/>
          <w:iCs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9.1. Нормы языка и нормы речи, возможности эксплицитной фиксации соответствующих норм в виде правил и образцовых текстов или способов поведения.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Прескрипционная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и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дескрипционная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норма (</w:t>
      </w:r>
      <w:r w:rsidRPr="00B17AA8">
        <w:rPr>
          <w:rFonts w:asciiTheme="majorBidi" w:hAnsiTheme="majorBidi" w:cstheme="majorBidi"/>
          <w:i/>
          <w:color w:val="000000"/>
          <w:sz w:val="26"/>
          <w:szCs w:val="26"/>
          <w:lang w:eastAsia="fr-FR"/>
        </w:rPr>
        <w:t>Э. </w:t>
      </w:r>
      <w:proofErr w:type="spellStart"/>
      <w:r w:rsidRPr="00B17AA8">
        <w:rPr>
          <w:rFonts w:asciiTheme="majorBidi" w:hAnsiTheme="majorBidi" w:cstheme="majorBidi"/>
          <w:i/>
          <w:color w:val="000000"/>
          <w:sz w:val="26"/>
          <w:szCs w:val="26"/>
          <w:lang w:eastAsia="fr-FR"/>
        </w:rPr>
        <w:t>Косериу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). Соответствие нормативных установок определенной ситуации и цели коммуникативного действия, оформление типичных адекватных для данной культуры высказываний в виде речевых жанров. Речевые жанры по </w:t>
      </w:r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М.М. Бахтину.</w:t>
      </w:r>
      <w:r w:rsidRPr="00B17AA8">
        <w:rPr>
          <w:rFonts w:asciiTheme="majorBidi" w:hAnsiTheme="majorBidi" w:cstheme="majorBidi"/>
          <w:iCs/>
          <w:color w:val="000000"/>
          <w:sz w:val="26"/>
          <w:szCs w:val="26"/>
          <w:lang w:eastAsia="fr-FR"/>
        </w:rPr>
        <w:t xml:space="preserve"> </w:t>
      </w:r>
    </w:p>
    <w:p w:rsidR="00615146" w:rsidRPr="00B17AA8" w:rsidRDefault="00615146" w:rsidP="00B17AA8">
      <w:pPr>
        <w:rPr>
          <w:rFonts w:asciiTheme="majorBidi" w:hAnsiTheme="majorBidi" w:cstheme="majorBidi"/>
          <w:iCs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iCs/>
          <w:color w:val="000000"/>
          <w:sz w:val="26"/>
          <w:szCs w:val="26"/>
          <w:lang w:eastAsia="fr-FR"/>
        </w:rPr>
        <w:t>Институциональная власть и сила повтора: по ходу многократно воспроизводимых социально-коммуникативных действий значения обретают устойчивость и становятся неотличимы от «мира-действительности».</w:t>
      </w:r>
    </w:p>
    <w:p w:rsidR="00615146" w:rsidRPr="00B17AA8" w:rsidRDefault="00615146" w:rsidP="00B17AA8">
      <w:pPr>
        <w:rPr>
          <w:rFonts w:asciiTheme="majorBidi" w:hAnsiTheme="majorBidi" w:cstheme="majorBidi"/>
          <w:b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lastRenderedPageBreak/>
        <w:t xml:space="preserve">Проблема соотношения поэтического языка и нормы повседневного языка. Поэтический язык, понятый как заведомое и намеренное отклонение от нормы языка, насилие над языком (формалисты, </w:t>
      </w:r>
      <w:r w:rsidRPr="00B17AA8">
        <w:rPr>
          <w:rFonts w:asciiTheme="majorBidi" w:hAnsiTheme="majorBidi" w:cstheme="majorBidi"/>
          <w:i/>
          <w:color w:val="000000"/>
          <w:sz w:val="26"/>
          <w:szCs w:val="26"/>
          <w:lang w:eastAsia="fr-FR"/>
        </w:rPr>
        <w:t>Ю.М. Лотман</w:t>
      </w: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) и/или как образец, средство трансляции литературной нормы («классика»).</w:t>
      </w:r>
    </w:p>
    <w:p w:rsidR="00615146" w:rsidRPr="00B17AA8" w:rsidRDefault="00615146" w:rsidP="00B17AA8">
      <w:pPr>
        <w:rPr>
          <w:rFonts w:asciiTheme="majorBidi" w:hAnsiTheme="majorBidi" w:cstheme="majorBidi"/>
          <w:b/>
          <w:sz w:val="26"/>
          <w:szCs w:val="26"/>
        </w:rPr>
      </w:pPr>
      <w:r w:rsidRPr="00B17AA8">
        <w:rPr>
          <w:rFonts w:asciiTheme="majorBidi" w:hAnsiTheme="majorBidi" w:cstheme="majorBidi"/>
          <w:b/>
          <w:sz w:val="26"/>
          <w:szCs w:val="26"/>
        </w:rPr>
        <w:t xml:space="preserve">Тема 10. </w:t>
      </w:r>
      <w:r w:rsidRPr="00F109C6">
        <w:rPr>
          <w:rFonts w:asciiTheme="majorBidi" w:hAnsiTheme="majorBidi" w:cstheme="majorBidi"/>
          <w:b/>
          <w:bCs/>
          <w:sz w:val="26"/>
          <w:szCs w:val="26"/>
        </w:rPr>
        <w:t>Диалог как текстовая деятельность и культурная практика.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10.1. Диалог как базовая форма непосредственного общения двух и более лиц. Пути развития диалога в историко-культурной и литературной перспективе: диалог непосредственный и опосредованный (переписка, в дальнейшем диалог опосредуется техническими средствами связи: телефон, радио, компьютер); диалог как реальное речевое действие («первичный») и использующие форму диалога литературные и философские сочинения («вторичный» диалог). Открытые и скрытые диалогические структуры.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Диалог как жанр. Диалогическая структура как способ организации драматургии. Способы создания иллюзии живой речи во «вторичном» диалоге. Особые формы диалога («сократический диалог» и крайние формы иронии и др.). Специфика культурно-языковой общности, отраженная в особенностях построения «первичного» и «вторичного» диалога в разных культурах.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Ритуализованные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и культовые диалогические формы.</w:t>
      </w:r>
    </w:p>
    <w:p w:rsidR="00615146" w:rsidRPr="00B17AA8" w:rsidRDefault="00615146" w:rsidP="00B17AA8">
      <w:pPr>
        <w:rPr>
          <w:rFonts w:asciiTheme="majorBidi" w:hAnsiTheme="majorBidi" w:cstheme="majorBidi"/>
          <w:b/>
          <w:bCs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Функционально-обусловленная специфика диалогических жанров: педагогический, врачебный, психотерапевтический диалог; различные виды переговоров как разновидность диалогического взаимодействия; допрос и иные экстремальные виды диалогического взаимодействия.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10.2. 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Диалогизм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как философская и культурологическая концепция, рассматривающая диалог в качестве модели отношения человеческого сознания с реальностью (человек вопрошающий). Диалогичность как ценностная категория культуры. Истоки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диалогизма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: немецкий идеализм и его отражение в филологических исследованиях (романтическая филология </w:t>
      </w:r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Ф. Шлегеля</w:t>
      </w: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и </w:t>
      </w:r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Новалиса</w:t>
      </w: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, классицизм </w:t>
      </w:r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В. фон Гумбольдта</w:t>
      </w: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), философия жизни и герменевтика </w:t>
      </w:r>
      <w:r w:rsidRPr="00B17AA8">
        <w:rPr>
          <w:rFonts w:asciiTheme="majorBidi" w:hAnsiTheme="majorBidi" w:cstheme="majorBidi"/>
          <w:i/>
          <w:color w:val="000000"/>
          <w:sz w:val="26"/>
          <w:szCs w:val="26"/>
          <w:lang w:eastAsia="fr-FR"/>
        </w:rPr>
        <w:t>В. </w:t>
      </w:r>
      <w:proofErr w:type="spellStart"/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Дильтея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, феноменология </w:t>
      </w:r>
      <w:r w:rsidRPr="00B17AA8">
        <w:rPr>
          <w:rFonts w:asciiTheme="majorBidi" w:hAnsiTheme="majorBidi" w:cstheme="majorBidi"/>
          <w:i/>
          <w:color w:val="000000"/>
          <w:sz w:val="26"/>
          <w:szCs w:val="26"/>
          <w:lang w:eastAsia="fr-FR"/>
        </w:rPr>
        <w:t>Э. </w:t>
      </w:r>
      <w:proofErr w:type="spellStart"/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Гуссерля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. Религиозный экзистенциализм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диалогизма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</w:t>
      </w:r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М. </w:t>
      </w:r>
      <w:proofErr w:type="spellStart"/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Бубера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и социокультурный и философско-религиозный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диалогизм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</w:t>
      </w:r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М.М. Бахтина</w:t>
      </w: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. «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Монологизм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» или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полифоничность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текста.</w:t>
      </w:r>
    </w:p>
    <w:p w:rsidR="00615146" w:rsidRPr="00B17AA8" w:rsidRDefault="00615146" w:rsidP="00B17AA8">
      <w:pPr>
        <w:rPr>
          <w:rFonts w:asciiTheme="majorBidi" w:hAnsiTheme="majorBidi" w:cstheme="majorBidi"/>
          <w:b/>
          <w:sz w:val="26"/>
          <w:szCs w:val="26"/>
        </w:rPr>
      </w:pPr>
      <w:r w:rsidRPr="00B17AA8">
        <w:rPr>
          <w:rFonts w:asciiTheme="majorBidi" w:hAnsiTheme="majorBidi" w:cstheme="majorBidi"/>
          <w:b/>
          <w:sz w:val="26"/>
          <w:szCs w:val="26"/>
        </w:rPr>
        <w:t>Тема 11.</w:t>
      </w:r>
      <w:r w:rsidRPr="008B3DFD">
        <w:rPr>
          <w:rFonts w:asciiTheme="majorBidi" w:hAnsiTheme="majorBidi" w:cstheme="majorBidi"/>
          <w:b/>
          <w:bCs/>
          <w:color w:val="000000"/>
          <w:sz w:val="26"/>
          <w:szCs w:val="26"/>
          <w:lang w:eastAsia="fr-FR"/>
        </w:rPr>
        <w:t xml:space="preserve"> </w:t>
      </w:r>
      <w:r w:rsidRPr="008B3DFD">
        <w:rPr>
          <w:rFonts w:asciiTheme="majorBidi" w:hAnsiTheme="majorBidi" w:cstheme="majorBidi"/>
          <w:b/>
          <w:bCs/>
          <w:sz w:val="26"/>
          <w:szCs w:val="26"/>
        </w:rPr>
        <w:t xml:space="preserve">Понятие текста. </w:t>
      </w:r>
      <w:r w:rsidRPr="00F109C6">
        <w:rPr>
          <w:rFonts w:asciiTheme="majorBidi" w:hAnsiTheme="majorBidi" w:cstheme="majorBidi"/>
          <w:b/>
          <w:bCs/>
          <w:sz w:val="26"/>
          <w:szCs w:val="26"/>
        </w:rPr>
        <w:t>Структура текста и подходы к исследованию.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ru-RU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ru-RU"/>
        </w:rPr>
        <w:t xml:space="preserve">11.1. Понятие текста. Существующие понимания текста и подходы к его изучению (лингвистический, психолингвистический, семиотический, культурологический). 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ru-RU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ru-RU"/>
        </w:rPr>
        <w:t xml:space="preserve">11.2. Лингвистическое понимание: текст как завершенный отрезок связной речи, обычно фиксируемый в письменной форме. Характеристики текста: виртуальность и дискретность (в отличие от визуального образа), линейная ограниченность (в </w:t>
      </w:r>
      <w:r w:rsidRPr="00B17AA8">
        <w:rPr>
          <w:rFonts w:asciiTheme="majorBidi" w:hAnsiTheme="majorBidi" w:cstheme="majorBidi"/>
          <w:color w:val="000000"/>
          <w:sz w:val="26"/>
          <w:szCs w:val="26"/>
          <w:lang w:eastAsia="ru-RU"/>
        </w:rPr>
        <w:lastRenderedPageBreak/>
        <w:t>отличие от речи, дискурса), соотнесенность с языком, а не с социальным субъектом (в отличие от высказывания). Контактные операции с текстом (в присутствии собеседника): диалог, обмен репликами. Актуальное членение и восприятие текста.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Психолингвистическое понимание: текст как единица коммуникации, продукт речи, детерминированной потребностями общения, продукт и предмет коммуникативно-познавательной деятельности; текст как единица речи, подсистема акта коммуникации, связанной с другими подсистемами – коммуникативными деятельностями; текст как речевое произведение, обладающее сложной многоуровневой и многоаспектной структурой, которая соотносима с различными коммуникативными функциями. Соотношение цельности и связности текста.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ru-RU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ru-RU"/>
        </w:rPr>
        <w:t xml:space="preserve">11.3. Семиотическое понимание: текст как непосредственно манифестируемая часть высказывания / произведения. Текст и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ru-RU"/>
        </w:rPr>
        <w:t>внетекстовые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ru-RU"/>
        </w:rPr>
        <w:t xml:space="preserve"> структуры произведения, текст как </w:t>
      </w:r>
      <w:r w:rsidRPr="00B17AA8">
        <w:rPr>
          <w:rFonts w:asciiTheme="majorBidi" w:hAnsiTheme="majorBidi" w:cstheme="majorBidi"/>
          <w:iCs/>
          <w:color w:val="000000"/>
          <w:sz w:val="26"/>
          <w:szCs w:val="26"/>
          <w:lang w:eastAsia="ru-RU"/>
        </w:rPr>
        <w:t>реализация одной из остающихся «за кадром» возможностей.</w:t>
      </w:r>
      <w:r w:rsidRPr="00B17AA8">
        <w:rPr>
          <w:rFonts w:asciiTheme="majorBidi" w:hAnsiTheme="majorBidi" w:cstheme="majorBidi"/>
          <w:color w:val="000000"/>
          <w:sz w:val="26"/>
          <w:szCs w:val="26"/>
          <w:lang w:eastAsia="ru-RU"/>
        </w:rPr>
        <w:t xml:space="preserve"> Противоположное определение: текст как «ткань», бесконечная деятельность письма/чтения, зафиксированным продуктом которой является произведение. Что богаче смыслом: текст или произведение?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ru-RU"/>
        </w:rPr>
        <w:t>Многокодовые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ru-RU"/>
        </w:rPr>
        <w:t xml:space="preserve"> тексты – правило или исключение?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ru-RU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ru-RU"/>
        </w:rPr>
        <w:t xml:space="preserve">Культурологическое и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ru-RU"/>
        </w:rPr>
        <w:t>лингвокультурологическое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ru-RU"/>
        </w:rPr>
        <w:t xml:space="preserve"> понимание: текст – функция словесного комплекса, признаваемого культурой как ценный смысловой объект. Объективация индивидуальных и групповых </w:t>
      </w: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смыслов в знаковой форме. </w:t>
      </w:r>
      <w:r w:rsidRPr="00B17AA8">
        <w:rPr>
          <w:rFonts w:asciiTheme="majorBidi" w:hAnsiTheme="majorBidi" w:cstheme="majorBidi"/>
          <w:color w:val="000000"/>
          <w:sz w:val="26"/>
          <w:szCs w:val="26"/>
          <w:lang w:eastAsia="ru-RU"/>
        </w:rPr>
        <w:t xml:space="preserve">Не все высказывания порождают тексты, текст должен быть сложнее не-текста (в частности, не вполне понятен).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ru-RU"/>
        </w:rPr>
        <w:t>Дистантные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ru-RU"/>
        </w:rPr>
        <w:t xml:space="preserve"> операции с текстом (в отсутствие собеседника): запись, публикация, перевод, комментирование. Проблема инвариантности текста, в частности, канонического текста; филологическая «текстология». Серийные тексты фольклора и массовой культуры: их единство в структуре, а не в манифестации. Пограничные области текста (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ru-RU"/>
        </w:rPr>
        <w:t>паратекст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ru-RU"/>
        </w:rPr>
        <w:t xml:space="preserve">) и их метаязыковая функция. </w:t>
      </w:r>
    </w:p>
    <w:p w:rsidR="00615146" w:rsidRPr="00B17AA8" w:rsidRDefault="00615146" w:rsidP="00B17AA8">
      <w:pPr>
        <w:rPr>
          <w:rFonts w:asciiTheme="majorBidi" w:hAnsiTheme="majorBidi" w:cstheme="majorBidi"/>
          <w:b/>
          <w:bCs/>
          <w:sz w:val="26"/>
          <w:szCs w:val="26"/>
        </w:rPr>
      </w:pPr>
      <w:r w:rsidRPr="00B17AA8">
        <w:rPr>
          <w:rFonts w:asciiTheme="majorBidi" w:hAnsiTheme="majorBidi" w:cstheme="majorBidi"/>
          <w:b/>
          <w:sz w:val="26"/>
          <w:szCs w:val="26"/>
        </w:rPr>
        <w:t>Тема 12.</w:t>
      </w:r>
      <w:r w:rsidRPr="00F109C6">
        <w:rPr>
          <w:rFonts w:asciiTheme="majorBidi" w:hAnsiTheme="majorBidi" w:cstheme="majorBidi"/>
          <w:b/>
          <w:bCs/>
          <w:color w:val="000000"/>
          <w:sz w:val="26"/>
          <w:szCs w:val="26"/>
          <w:lang w:eastAsia="fr-FR"/>
        </w:rPr>
        <w:t xml:space="preserve"> </w:t>
      </w:r>
      <w:r w:rsidRPr="00F109C6">
        <w:rPr>
          <w:rFonts w:asciiTheme="majorBidi" w:hAnsiTheme="majorBidi" w:cstheme="majorBidi"/>
          <w:b/>
          <w:bCs/>
          <w:sz w:val="26"/>
          <w:szCs w:val="26"/>
        </w:rPr>
        <w:t xml:space="preserve">Понятие </w:t>
      </w:r>
      <w:proofErr w:type="spellStart"/>
      <w:r w:rsidRPr="00F109C6">
        <w:rPr>
          <w:rFonts w:asciiTheme="majorBidi" w:hAnsiTheme="majorBidi" w:cstheme="majorBidi"/>
          <w:b/>
          <w:bCs/>
          <w:sz w:val="26"/>
          <w:szCs w:val="26"/>
        </w:rPr>
        <w:t>интертекста</w:t>
      </w:r>
      <w:proofErr w:type="spellEnd"/>
      <w:r w:rsidRPr="00F109C6">
        <w:rPr>
          <w:rFonts w:asciiTheme="majorBidi" w:hAnsiTheme="majorBidi" w:cstheme="majorBidi"/>
          <w:b/>
          <w:bCs/>
          <w:sz w:val="26"/>
          <w:szCs w:val="26"/>
        </w:rPr>
        <w:t>.</w:t>
      </w:r>
    </w:p>
    <w:p w:rsidR="00615146" w:rsidRPr="00B17AA8" w:rsidRDefault="00615146" w:rsidP="00B17AA8">
      <w:pPr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  <w:t xml:space="preserve">12.1. Социокультурный и историко-культурный контекст формирования концепции </w:t>
      </w:r>
      <w:proofErr w:type="spellStart"/>
      <w:r w:rsidRPr="00B17AA8"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  <w:t>интертекстуальности</w:t>
      </w:r>
      <w:proofErr w:type="spellEnd"/>
      <w:r w:rsidRPr="00B17AA8"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  <w:t xml:space="preserve">: литературная традиция, завершение модернистского эксперимента и выход к постмодернистской ситуации, столкновение структуралистской методологии с </w:t>
      </w:r>
      <w:proofErr w:type="spellStart"/>
      <w:r w:rsidRPr="00B17AA8"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  <w:t>бахтинской</w:t>
      </w:r>
      <w:proofErr w:type="spellEnd"/>
      <w:r w:rsidRPr="00B17AA8"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  <w:t xml:space="preserve"> интерпретацией культуры как диалогического процесса.</w:t>
      </w:r>
    </w:p>
    <w:p w:rsidR="00615146" w:rsidRPr="00B17AA8" w:rsidRDefault="00615146" w:rsidP="00B17AA8">
      <w:pPr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  <w:t xml:space="preserve">12.2. Понятие </w:t>
      </w:r>
      <w:proofErr w:type="spellStart"/>
      <w:r w:rsidRPr="00B17AA8"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  <w:t>интертекстуальности</w:t>
      </w:r>
      <w:proofErr w:type="spellEnd"/>
      <w:r w:rsidRPr="00B17AA8"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  <w:t xml:space="preserve"> и традиционные элементы </w:t>
      </w:r>
      <w:proofErr w:type="spellStart"/>
      <w:r w:rsidRPr="00B17AA8"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  <w:t>интертекстуальности</w:t>
      </w:r>
      <w:proofErr w:type="spellEnd"/>
      <w:r w:rsidRPr="00B17AA8"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  <w:t xml:space="preserve"> в истории литературы и искусства: цитата, аллюзия, </w:t>
      </w:r>
      <w:proofErr w:type="spellStart"/>
      <w:r w:rsidRPr="00B17AA8"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  <w:t>центон</w:t>
      </w:r>
      <w:proofErr w:type="spellEnd"/>
      <w:r w:rsidRPr="00B17AA8"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  <w:t xml:space="preserve">, пародия, парафраз. </w:t>
      </w:r>
      <w:proofErr w:type="spellStart"/>
      <w:r w:rsidRPr="00B17AA8"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  <w:t>Интертекстуальность</w:t>
      </w:r>
      <w:proofErr w:type="spellEnd"/>
      <w:r w:rsidRPr="00B17AA8"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  <w:t xml:space="preserve"> в </w:t>
      </w:r>
      <w:proofErr w:type="spellStart"/>
      <w:r w:rsidRPr="00B17AA8"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  <w:t>общесемиотической</w:t>
      </w:r>
      <w:proofErr w:type="spellEnd"/>
      <w:r w:rsidRPr="00B17AA8"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  <w:t xml:space="preserve"> перспективе: аллюзии и цитаты в музыке, изобразительном искусстве, СМИ; возможность кросс-</w:t>
      </w:r>
      <w:proofErr w:type="spellStart"/>
      <w:r w:rsidRPr="00B17AA8"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  <w:t>медийной</w:t>
      </w:r>
      <w:proofErr w:type="spellEnd"/>
      <w:r w:rsidRPr="00B17AA8"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  <w:t xml:space="preserve"> </w:t>
      </w:r>
      <w:proofErr w:type="spellStart"/>
      <w:r w:rsidRPr="00B17AA8"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  <w:t>интертекстуальности</w:t>
      </w:r>
      <w:proofErr w:type="spellEnd"/>
      <w:r w:rsidRPr="00B17AA8"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  <w:t xml:space="preserve">. </w:t>
      </w:r>
      <w:proofErr w:type="spellStart"/>
      <w:r w:rsidRPr="00B17AA8"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  <w:t>Интертекстуальность</w:t>
      </w:r>
      <w:proofErr w:type="spellEnd"/>
      <w:r w:rsidRPr="00B17AA8"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  <w:t xml:space="preserve"> и </w:t>
      </w:r>
      <w:proofErr w:type="spellStart"/>
      <w:r w:rsidRPr="00B17AA8"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  <w:t>прецедентность</w:t>
      </w:r>
      <w:proofErr w:type="spellEnd"/>
      <w:r w:rsidRPr="00B17AA8"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  <w:t>.</w:t>
      </w:r>
    </w:p>
    <w:p w:rsidR="00615146" w:rsidRPr="00B17AA8" w:rsidRDefault="00615146" w:rsidP="00B17AA8">
      <w:pPr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  <w:lastRenderedPageBreak/>
        <w:t xml:space="preserve">Пределы </w:t>
      </w:r>
      <w:proofErr w:type="spellStart"/>
      <w:r w:rsidRPr="00B17AA8"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  <w:t>интертекстуальности</w:t>
      </w:r>
      <w:proofErr w:type="spellEnd"/>
      <w:r w:rsidRPr="00B17AA8"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  <w:t xml:space="preserve"> с постмодернистской точки зрения: «растворение» автора, возможность читательского произвола, постулат «безличной продуктивности» текста («</w:t>
      </w:r>
      <w:proofErr w:type="spellStart"/>
      <w:r w:rsidRPr="00B17AA8"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  <w:t>вчитывание</w:t>
      </w:r>
      <w:proofErr w:type="spellEnd"/>
      <w:r w:rsidRPr="00B17AA8"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  <w:t xml:space="preserve">» в текст заведомо не предполагавшейся интерпретации). Подрыв «авторитетности» автора, утрачивающего право на коммуникативно-функциональную власть над текстом. Невозможность опознать все возможные </w:t>
      </w:r>
      <w:proofErr w:type="spellStart"/>
      <w:r w:rsidRPr="00B17AA8"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  <w:t>интертекстуальные</w:t>
      </w:r>
      <w:proofErr w:type="spellEnd"/>
      <w:r w:rsidRPr="00B17AA8"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  <w:t xml:space="preserve"> связи текста в силу несоразмерности традиционного и современного текстового массива возможностям автора и читателя как отдельной личности.</w:t>
      </w:r>
    </w:p>
    <w:p w:rsidR="00615146" w:rsidRPr="00B17AA8" w:rsidRDefault="00615146" w:rsidP="00B17AA8">
      <w:pPr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</w:pPr>
      <w:proofErr w:type="spellStart"/>
      <w:r w:rsidRPr="00B17AA8"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  <w:t>Идеологема</w:t>
      </w:r>
      <w:proofErr w:type="spellEnd"/>
      <w:r w:rsidRPr="00B17AA8"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  <w:t xml:space="preserve"> и </w:t>
      </w:r>
      <w:proofErr w:type="spellStart"/>
      <w:r w:rsidRPr="00B17AA8"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  <w:t>интертекстуальность</w:t>
      </w:r>
      <w:proofErr w:type="spellEnd"/>
      <w:r w:rsidRPr="00B17AA8"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  <w:t xml:space="preserve"> (</w:t>
      </w:r>
      <w:r w:rsidRPr="00B17AA8">
        <w:rPr>
          <w:rFonts w:asciiTheme="majorBidi" w:hAnsiTheme="majorBidi" w:cstheme="majorBidi"/>
          <w:bCs/>
          <w:i/>
          <w:color w:val="000000"/>
          <w:sz w:val="26"/>
          <w:szCs w:val="26"/>
          <w:lang w:eastAsia="fr-FR"/>
        </w:rPr>
        <w:t>Ю. </w:t>
      </w:r>
      <w:proofErr w:type="spellStart"/>
      <w:r w:rsidRPr="00B17AA8">
        <w:rPr>
          <w:rFonts w:asciiTheme="majorBidi" w:hAnsiTheme="majorBidi" w:cstheme="majorBidi"/>
          <w:bCs/>
          <w:i/>
          <w:color w:val="000000"/>
          <w:sz w:val="26"/>
          <w:szCs w:val="26"/>
          <w:lang w:eastAsia="fr-FR"/>
        </w:rPr>
        <w:t>Кристева</w:t>
      </w:r>
      <w:proofErr w:type="spellEnd"/>
      <w:r w:rsidRPr="00B17AA8"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  <w:t>).</w:t>
      </w:r>
    </w:p>
    <w:p w:rsidR="00615146" w:rsidRPr="00B17AA8" w:rsidRDefault="00615146" w:rsidP="00B17AA8">
      <w:pPr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  <w:t xml:space="preserve">Понимание </w:t>
      </w:r>
      <w:proofErr w:type="spellStart"/>
      <w:r w:rsidRPr="00B17AA8"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  <w:t>интерстуальности</w:t>
      </w:r>
      <w:proofErr w:type="spellEnd"/>
      <w:r w:rsidRPr="00B17AA8">
        <w:rPr>
          <w:rFonts w:asciiTheme="majorBidi" w:hAnsiTheme="majorBidi" w:cstheme="majorBidi"/>
          <w:bCs/>
          <w:color w:val="000000"/>
          <w:sz w:val="26"/>
          <w:szCs w:val="26"/>
          <w:lang w:eastAsia="fr-FR"/>
        </w:rPr>
        <w:t xml:space="preserve"> с позиций современной научной парадигмы. </w:t>
      </w:r>
    </w:p>
    <w:p w:rsidR="00615146" w:rsidRPr="00B17AA8" w:rsidRDefault="00615146" w:rsidP="00B17AA8">
      <w:pPr>
        <w:rPr>
          <w:rFonts w:asciiTheme="majorBidi" w:hAnsiTheme="majorBidi" w:cstheme="majorBidi"/>
          <w:b/>
          <w:sz w:val="26"/>
          <w:szCs w:val="26"/>
        </w:rPr>
      </w:pPr>
      <w:r w:rsidRPr="00B17AA8">
        <w:rPr>
          <w:rFonts w:asciiTheme="majorBidi" w:hAnsiTheme="majorBidi" w:cstheme="majorBidi"/>
          <w:b/>
          <w:sz w:val="26"/>
          <w:szCs w:val="26"/>
        </w:rPr>
        <w:t>Тема 13.</w:t>
      </w:r>
      <w:r w:rsidRPr="00F109C6">
        <w:rPr>
          <w:rFonts w:asciiTheme="majorBidi" w:hAnsiTheme="majorBidi" w:cstheme="majorBidi"/>
          <w:b/>
          <w:bCs/>
          <w:color w:val="000000"/>
          <w:sz w:val="26"/>
          <w:szCs w:val="26"/>
          <w:lang w:eastAsia="fr-FR"/>
        </w:rPr>
        <w:t xml:space="preserve"> </w:t>
      </w:r>
      <w:r w:rsidRPr="00F109C6">
        <w:rPr>
          <w:rFonts w:asciiTheme="majorBidi" w:hAnsiTheme="majorBidi" w:cstheme="majorBidi"/>
          <w:b/>
          <w:bCs/>
          <w:sz w:val="26"/>
          <w:szCs w:val="26"/>
        </w:rPr>
        <w:t>Типология каналов и средств коммуникации, их развитие, функции и влияние на структуру сообщений.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13.1. Понятие средств коммуникации как расширения возможностей человека в мире (</w:t>
      </w:r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М. </w:t>
      </w:r>
      <w:proofErr w:type="spellStart"/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Маклюэн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). Фазы развития коммуникативных сообществ: устная культура – письменная культура – печатная культура – культура СМИ и электронных средств коммуникации. Специфика бесписьменной культуры и ее отличие от письменной. Коммуникативно-обусловленные особенности фольклора как специфической формы хранения и передачи знаний и ценностей (концепция </w:t>
      </w:r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Богатырева-Якобсона</w:t>
      </w: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). Функциональные и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когнитивно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-оперативные истоки письменности, алфавитное письмо Древней Греции как первая читательская революция (</w:t>
      </w:r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Э. </w:t>
      </w:r>
      <w:proofErr w:type="spellStart"/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Хэвлок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) и охранительная реакция Платона на новую ситуацию (диалог «Федр»). Средневековая письменность как культура священного текста и юридического документа.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13.2. Становление печатной культуры и вторая читательская революция. «Галактика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Гутенберга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» (</w:t>
      </w:r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М. </w:t>
      </w:r>
      <w:proofErr w:type="spellStart"/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Маклюэн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). Когнитивные сдвиги в отношениях автор – читатель благодаря появлению печатной книги (</w:t>
      </w:r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У. </w:t>
      </w:r>
      <w:proofErr w:type="spellStart"/>
      <w:r w:rsidRPr="00B17AA8">
        <w:rPr>
          <w:rFonts w:asciiTheme="majorBidi" w:hAnsiTheme="majorBidi" w:cstheme="majorBidi"/>
          <w:i/>
          <w:iCs/>
          <w:color w:val="000000"/>
          <w:sz w:val="26"/>
          <w:szCs w:val="26"/>
          <w:lang w:eastAsia="fr-FR"/>
        </w:rPr>
        <w:t>Онг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). Феномен массового чтения и экстенсивного чтения. 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13.3. Формирование системы СМИ. Форсированное размывание понятия авторства. Активное развитие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поликодовых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и полимодальных текстов, коллаж и монтаж как основные приемы создания сообщений и складывания сообщений в общую картину событий (газетная полоса, последовательность журнальных страниц, компоновка выпуска новостей на ТВ). Встречные процессы нивелирования и дифференциации пространства СМИ. Особенности языка СМИ: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стереотипизация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и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жаргонизация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. СМИ и традиционные формы литературы и искусства, их взаимодействие. Система коммуникативных средств, каналов и сфер коммуникации в современном обществе. Реклама как феномен мира СМИ. Экономические, политические, социокультурные аспекты их функционирования. Проблема манипуляции общественным сознанием и возможность информационной агрессии.</w:t>
      </w:r>
    </w:p>
    <w:p w:rsidR="00615146" w:rsidRPr="00B17AA8" w:rsidRDefault="00615146" w:rsidP="00B17AA8">
      <w:pPr>
        <w:rPr>
          <w:rFonts w:asciiTheme="majorBidi" w:hAnsiTheme="majorBidi" w:cstheme="majorBidi"/>
          <w:b/>
          <w:sz w:val="26"/>
          <w:szCs w:val="26"/>
        </w:rPr>
      </w:pPr>
      <w:r w:rsidRPr="00B17AA8">
        <w:rPr>
          <w:rFonts w:asciiTheme="majorBidi" w:hAnsiTheme="majorBidi" w:cstheme="majorBidi"/>
          <w:b/>
          <w:sz w:val="26"/>
          <w:szCs w:val="26"/>
        </w:rPr>
        <w:lastRenderedPageBreak/>
        <w:t>Тема 14.</w:t>
      </w:r>
      <w:r w:rsidRPr="00F109C6">
        <w:rPr>
          <w:rFonts w:asciiTheme="majorBidi" w:hAnsiTheme="majorBidi" w:cstheme="majorBidi"/>
          <w:b/>
          <w:bCs/>
          <w:color w:val="000000"/>
          <w:sz w:val="26"/>
          <w:szCs w:val="26"/>
          <w:lang w:eastAsia="fr-FR"/>
        </w:rPr>
        <w:t xml:space="preserve"> </w:t>
      </w:r>
      <w:r w:rsidRPr="00F109C6">
        <w:rPr>
          <w:rFonts w:asciiTheme="majorBidi" w:hAnsiTheme="majorBidi" w:cstheme="majorBidi"/>
          <w:b/>
          <w:bCs/>
          <w:sz w:val="26"/>
          <w:szCs w:val="26"/>
        </w:rPr>
        <w:t>Феномен массовой коммуникации и массовой культуры.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14.1. Массовая культура как результат городской модернизации народной культуры. Элитарное / массовое в культуре. Интуиции романтизма. Параметры массовой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медийности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: физико-антропологические (скорость у </w:t>
      </w:r>
      <w:r w:rsidRPr="00B17AA8">
        <w:rPr>
          <w:rFonts w:asciiTheme="majorBidi" w:hAnsiTheme="majorBidi" w:cstheme="majorBidi"/>
          <w:i/>
          <w:color w:val="000000"/>
          <w:sz w:val="26"/>
          <w:szCs w:val="26"/>
          <w:lang w:eastAsia="fr-FR"/>
        </w:rPr>
        <w:t>П. </w:t>
      </w:r>
      <w:proofErr w:type="spellStart"/>
      <w:r w:rsidRPr="00B17AA8">
        <w:rPr>
          <w:rFonts w:asciiTheme="majorBidi" w:hAnsiTheme="majorBidi" w:cstheme="majorBidi"/>
          <w:i/>
          <w:color w:val="000000"/>
          <w:sz w:val="26"/>
          <w:szCs w:val="26"/>
          <w:lang w:eastAsia="fr-FR"/>
        </w:rPr>
        <w:t>Вирильо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, параметры «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медийной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реальности» у </w:t>
      </w:r>
      <w:r w:rsidRPr="00B17AA8">
        <w:rPr>
          <w:rFonts w:asciiTheme="majorBidi" w:hAnsiTheme="majorBidi" w:cstheme="majorBidi"/>
          <w:i/>
          <w:color w:val="000000"/>
          <w:sz w:val="26"/>
          <w:szCs w:val="26"/>
          <w:lang w:eastAsia="fr-FR"/>
        </w:rPr>
        <w:t>Н. </w:t>
      </w:r>
      <w:proofErr w:type="spellStart"/>
      <w:r w:rsidRPr="00B17AA8">
        <w:rPr>
          <w:rFonts w:asciiTheme="majorBidi" w:hAnsiTheme="majorBidi" w:cstheme="majorBidi"/>
          <w:i/>
          <w:color w:val="000000"/>
          <w:sz w:val="26"/>
          <w:szCs w:val="26"/>
          <w:lang w:eastAsia="fr-FR"/>
        </w:rPr>
        <w:t>Лумана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) и структурно-культурные (серийность, модульность,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монтажность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/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коллажность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, контактность и т. п.).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Тезис о дегуманизации элитарной культуры и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сверх-гуманизме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культуры массовой (</w:t>
      </w:r>
      <w:r w:rsidRPr="00B17AA8">
        <w:rPr>
          <w:rFonts w:asciiTheme="majorBidi" w:hAnsiTheme="majorBidi" w:cstheme="majorBidi"/>
          <w:i/>
          <w:color w:val="000000"/>
          <w:sz w:val="26"/>
          <w:szCs w:val="26"/>
          <w:lang w:eastAsia="fr-FR"/>
        </w:rPr>
        <w:t>Х. </w:t>
      </w:r>
      <w:proofErr w:type="spellStart"/>
      <w:r w:rsidRPr="00B17AA8">
        <w:rPr>
          <w:rFonts w:asciiTheme="majorBidi" w:hAnsiTheme="majorBidi" w:cstheme="majorBidi"/>
          <w:i/>
          <w:color w:val="000000"/>
          <w:sz w:val="26"/>
          <w:szCs w:val="26"/>
          <w:lang w:eastAsia="fr-FR"/>
        </w:rPr>
        <w:t>Ортега</w:t>
      </w:r>
      <w:proofErr w:type="spellEnd"/>
      <w:r w:rsidRPr="00B17AA8">
        <w:rPr>
          <w:rFonts w:asciiTheme="majorBidi" w:hAnsiTheme="majorBidi" w:cstheme="majorBidi"/>
          <w:i/>
          <w:color w:val="000000"/>
          <w:sz w:val="26"/>
          <w:szCs w:val="26"/>
          <w:lang w:eastAsia="fr-FR"/>
        </w:rPr>
        <w:t>-и-</w:t>
      </w:r>
      <w:proofErr w:type="spellStart"/>
      <w:r w:rsidRPr="00B17AA8">
        <w:rPr>
          <w:rFonts w:asciiTheme="majorBidi" w:hAnsiTheme="majorBidi" w:cstheme="majorBidi"/>
          <w:i/>
          <w:color w:val="000000"/>
          <w:sz w:val="26"/>
          <w:szCs w:val="26"/>
          <w:lang w:eastAsia="fr-FR"/>
        </w:rPr>
        <w:t>Гассет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).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Формы массовой культуры (словесность, ТВ, массовые зрелища и мероприятия). Массовая культура и «кризис больших нарративов» (</w:t>
      </w:r>
      <w:r w:rsidRPr="00B17AA8">
        <w:rPr>
          <w:rFonts w:asciiTheme="majorBidi" w:hAnsiTheme="majorBidi" w:cstheme="majorBidi"/>
          <w:i/>
          <w:color w:val="000000"/>
          <w:sz w:val="26"/>
          <w:szCs w:val="26"/>
          <w:lang w:eastAsia="fr-FR"/>
        </w:rPr>
        <w:t>Ж.-Ф. </w:t>
      </w:r>
      <w:proofErr w:type="spellStart"/>
      <w:r w:rsidRPr="00B17AA8">
        <w:rPr>
          <w:rFonts w:asciiTheme="majorBidi" w:hAnsiTheme="majorBidi" w:cstheme="majorBidi"/>
          <w:i/>
          <w:color w:val="000000"/>
          <w:sz w:val="26"/>
          <w:szCs w:val="26"/>
          <w:lang w:eastAsia="fr-FR"/>
        </w:rPr>
        <w:t>Лиотар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). Масскульт и феминизм: «патриархат – основа массовой культуры». Массовая культура в тоталитарном обществе. 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14.2. Массовая коммуникация: СМИ между мифологией и идеологией. Глобальное информационное пространство как условие существования массовой культуры. Реклама, пиар,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политтехнологии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, социальные проекты-практики массовых коммуникаций.</w:t>
      </w:r>
    </w:p>
    <w:p w:rsidR="00615146" w:rsidRPr="00B17AA8" w:rsidRDefault="00615146" w:rsidP="00B17AA8">
      <w:pPr>
        <w:rPr>
          <w:rFonts w:asciiTheme="majorBidi" w:hAnsiTheme="majorBidi" w:cstheme="majorBidi"/>
          <w:b/>
          <w:sz w:val="26"/>
          <w:szCs w:val="26"/>
        </w:rPr>
      </w:pPr>
      <w:r w:rsidRPr="00B17AA8">
        <w:rPr>
          <w:rFonts w:asciiTheme="majorBidi" w:hAnsiTheme="majorBidi" w:cstheme="majorBidi"/>
          <w:b/>
          <w:sz w:val="26"/>
          <w:szCs w:val="26"/>
        </w:rPr>
        <w:t>Тема 15.</w:t>
      </w:r>
      <w:r w:rsidRPr="00F109C6">
        <w:rPr>
          <w:rFonts w:asciiTheme="majorBidi" w:hAnsiTheme="majorBidi" w:cstheme="majorBidi"/>
          <w:b/>
          <w:bCs/>
          <w:color w:val="000000"/>
          <w:sz w:val="26"/>
          <w:szCs w:val="26"/>
          <w:lang w:eastAsia="fr-FR"/>
        </w:rPr>
        <w:t xml:space="preserve"> </w:t>
      </w:r>
      <w:proofErr w:type="spellStart"/>
      <w:r w:rsidRPr="00F109C6">
        <w:rPr>
          <w:rFonts w:asciiTheme="majorBidi" w:hAnsiTheme="majorBidi" w:cstheme="majorBidi"/>
          <w:b/>
          <w:bCs/>
          <w:sz w:val="26"/>
          <w:szCs w:val="26"/>
        </w:rPr>
        <w:t>Трансмедийные</w:t>
      </w:r>
      <w:proofErr w:type="spellEnd"/>
      <w:r w:rsidRPr="00F109C6">
        <w:rPr>
          <w:rFonts w:asciiTheme="majorBidi" w:hAnsiTheme="majorBidi" w:cstheme="majorBidi"/>
          <w:b/>
          <w:bCs/>
          <w:sz w:val="26"/>
          <w:szCs w:val="26"/>
        </w:rPr>
        <w:t xml:space="preserve"> преобразования как коммуникативная и творческая деятельность. Вербальное и визуальное.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15.1. Вербальное и визуальное сообщение, их соотношения в историко-культурной перспективе. Возможности сочетания текста и изображения в традиционных культурах и в классический период книгопечатания (визуальные нарративы, лубочные книги, иллюстрированные издания). Сочетание вербального и визуального в период формирования СМИ (карикатура, комикс, фоторепортаж). Фотомонтаж. Кино немое и звуковое. Телевидение как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поликодовый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и полимодальный коммуникативный канал.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15.2. 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Трансмедийный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перевод в современной системе коммуникаций. Движение от текста к изображению (экранизация) и от изображения к тексту (публикация сценариев, актуализация экранизированного текста, публикация экранных материалов и материалов, описывающих съемку). Виды перевода текста на экран: экранизация, экранная адаптация, киноверсия. Особенности представления текста в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аудиоформате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: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радиоверсии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и аудиокниги. Особенности представления текста в театре: механизмы перевода письменного слова в устное и одновременно на уровень визуальных (статических и динамических – язык жеста) образов. Текст и изображение в Интернете (проблема формата, возможности копирования и проблема контроля), видеоматериалы любительского и профессионального происхождения, фальсификация и стилизация любительских видеоматериалов.</w:t>
      </w:r>
    </w:p>
    <w:p w:rsidR="00615146" w:rsidRPr="00B17AA8" w:rsidRDefault="00615146" w:rsidP="00B17AA8">
      <w:pPr>
        <w:rPr>
          <w:rFonts w:asciiTheme="majorBidi" w:hAnsiTheme="majorBidi" w:cstheme="majorBidi"/>
          <w:b/>
          <w:sz w:val="26"/>
          <w:szCs w:val="26"/>
        </w:rPr>
      </w:pPr>
      <w:r w:rsidRPr="00B17AA8">
        <w:rPr>
          <w:rFonts w:asciiTheme="majorBidi" w:hAnsiTheme="majorBidi" w:cstheme="majorBidi"/>
          <w:b/>
          <w:sz w:val="26"/>
          <w:szCs w:val="26"/>
        </w:rPr>
        <w:lastRenderedPageBreak/>
        <w:t>Тема 16.</w:t>
      </w:r>
      <w:r w:rsidRPr="008B3DFD">
        <w:rPr>
          <w:rFonts w:asciiTheme="majorBidi" w:hAnsiTheme="majorBidi" w:cstheme="majorBidi"/>
          <w:b/>
          <w:bCs/>
          <w:color w:val="000000"/>
          <w:sz w:val="26"/>
          <w:szCs w:val="26"/>
          <w:lang w:eastAsia="fr-FR"/>
        </w:rPr>
        <w:t xml:space="preserve"> </w:t>
      </w:r>
      <w:r w:rsidRPr="008B3DFD">
        <w:rPr>
          <w:rFonts w:asciiTheme="majorBidi" w:hAnsiTheme="majorBidi" w:cstheme="majorBidi"/>
          <w:b/>
          <w:bCs/>
          <w:sz w:val="26"/>
          <w:szCs w:val="26"/>
        </w:rPr>
        <w:t xml:space="preserve">Новые информационные технологии. </w:t>
      </w:r>
      <w:r w:rsidRPr="00F109C6">
        <w:rPr>
          <w:rFonts w:asciiTheme="majorBidi" w:hAnsiTheme="majorBidi" w:cstheme="majorBidi"/>
          <w:b/>
          <w:bCs/>
          <w:sz w:val="26"/>
          <w:szCs w:val="26"/>
        </w:rPr>
        <w:t xml:space="preserve">Интернет как коммуникативная среда. Сетевые дискурсивные практики. </w:t>
      </w:r>
      <w:proofErr w:type="spellStart"/>
      <w:r w:rsidRPr="00B17AA8">
        <w:rPr>
          <w:rFonts w:asciiTheme="majorBidi" w:hAnsiTheme="majorBidi" w:cstheme="majorBidi"/>
          <w:b/>
          <w:bCs/>
          <w:sz w:val="26"/>
          <w:szCs w:val="26"/>
          <w:lang w:val="fr-FR"/>
        </w:rPr>
        <w:t>Гипертекст</w:t>
      </w:r>
      <w:proofErr w:type="spellEnd"/>
      <w:r w:rsidRPr="00B17AA8">
        <w:rPr>
          <w:rFonts w:asciiTheme="majorBidi" w:hAnsiTheme="majorBidi" w:cstheme="majorBidi"/>
          <w:b/>
          <w:bCs/>
          <w:sz w:val="26"/>
          <w:szCs w:val="26"/>
          <w:lang w:val="fr-FR"/>
        </w:rPr>
        <w:t>.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16.1. Интернет как новая коммуникативная среда. Коммерциализация Интернета и </w:t>
      </w:r>
      <w:proofErr w:type="gram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нон-конформистские</w:t>
      </w:r>
      <w:proofErr w:type="gram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стратегии. 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Глобализационные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 xml:space="preserve"> тенденции сети и сетевые стратегии антиглобалистов. Неопределенность ситуации участников общения в Интернете, их статуса и ответственности (в том числе юридической). Виртуализация сетевого пространства (усиливаемая мобильностью участников коммуникации), расшатывание понятия идентичности, авторства, границ текста. Прямое вмешательство читателя в процесс коммуникации в виде комментариев. Появление блога как речевого жанра, свойственного только Интернету. Флэш-мобы и другие перформативно-прагматические выходы Интернета в предметную среду. «Вирусные» стратегии рекламы и пропаганды в Интернете. Использование сети в качестве инструмента манипулирования и информационной агрессии.</w:t>
      </w:r>
    </w:p>
    <w:p w:rsidR="00615146" w:rsidRPr="00B17AA8" w:rsidRDefault="00615146" w:rsidP="00B17AA8">
      <w:pPr>
        <w:rPr>
          <w:rFonts w:asciiTheme="majorBidi" w:hAnsiTheme="majorBidi" w:cstheme="majorBidi"/>
          <w:color w:val="000000"/>
          <w:sz w:val="26"/>
          <w:szCs w:val="26"/>
          <w:lang w:eastAsia="fr-FR"/>
        </w:rPr>
      </w:pPr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16.2. Интернет и традиционные формы коммуникации, литературы и искусства. Электронные библиотеки, проблемы их формирования и функционирования. Сетевая литература (</w:t>
      </w:r>
      <w:proofErr w:type="spellStart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сетература</w:t>
      </w:r>
      <w:proofErr w:type="spellEnd"/>
      <w:r w:rsidRPr="00B17AA8">
        <w:rPr>
          <w:rFonts w:asciiTheme="majorBidi" w:hAnsiTheme="majorBidi" w:cstheme="majorBidi"/>
          <w:color w:val="000000"/>
          <w:sz w:val="26"/>
          <w:szCs w:val="26"/>
          <w:lang w:eastAsia="fr-FR"/>
        </w:rPr>
        <w:t>).</w:t>
      </w:r>
    </w:p>
    <w:p w:rsidR="00C35CAE" w:rsidRPr="00B17AA8" w:rsidRDefault="00C35CAE" w:rsidP="00B17AA8">
      <w:pPr>
        <w:rPr>
          <w:rFonts w:asciiTheme="majorBidi" w:hAnsiTheme="majorBidi" w:cstheme="majorBidi"/>
        </w:rPr>
      </w:pPr>
    </w:p>
    <w:sectPr w:rsidR="00C35CAE" w:rsidRPr="00B17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5146"/>
    <w:rsid w:val="00615146"/>
    <w:rsid w:val="00675999"/>
    <w:rsid w:val="008B3DFD"/>
    <w:rsid w:val="00B17AA8"/>
    <w:rsid w:val="00C35CAE"/>
    <w:rsid w:val="00F1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4D1D41"/>
  <w15:docId w15:val="{81AB2529-EDCA-944E-9C31-DF3F9F574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146"/>
    <w:pPr>
      <w:suppressAutoHyphens/>
    </w:pPr>
    <w:rPr>
      <w:rFonts w:ascii="Calibri" w:eastAsia="Calibri" w:hAnsi="Calibri" w:cs="Calibri"/>
      <w:kern w:val="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15</Pages>
  <Words>4798</Words>
  <Characters>27351</Characters>
  <Application>Microsoft Office Word</Application>
  <DocSecurity>0</DocSecurity>
  <Lines>227</Lines>
  <Paragraphs>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 Логутов</cp:lastModifiedBy>
  <cp:revision>4</cp:revision>
  <cp:lastPrinted>2019-12-16T12:28:00Z</cp:lastPrinted>
  <dcterms:created xsi:type="dcterms:W3CDTF">2019-12-11T15:56:00Z</dcterms:created>
  <dcterms:modified xsi:type="dcterms:W3CDTF">2019-12-16T13:03:00Z</dcterms:modified>
</cp:coreProperties>
</file>