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46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tbl>
      <w:tblPr>
        <w:tblpPr w:leftFromText="180" w:rightFromText="180" w:vertAnchor="text" w:horzAnchor="page" w:tblpXSpec="center" w:tblpY="238"/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6"/>
      </w:tblGrid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 xml:space="preserve">1.  Современные теории действия и теории воображения в проекции на анализ (литературного) текста. Структура речевого акта. Понятие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перформативности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 xml:space="preserve"> и контексты его использования в гуманитарной науке.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2.  Современные теории речевого жанра.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3.  Теории повседневности. Жанры повседневного общения, их эстетический потенциал и контексты изучения.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4.</w:t>
            </w:r>
            <w:r w:rsidRPr="00B17AA8">
              <w:rPr>
                <w:rFonts w:asciiTheme="majorBidi" w:hAnsiTheme="majorBidi" w:cstheme="majorBidi"/>
                <w:iCs/>
                <w:lang w:eastAsia="en-US"/>
              </w:rPr>
              <w:t xml:space="preserve"> </w:t>
            </w:r>
            <w:r w:rsidRPr="00B17AA8">
              <w:rPr>
                <w:rFonts w:asciiTheme="majorBidi" w:hAnsiTheme="majorBidi" w:cstheme="majorBidi"/>
                <w:lang w:eastAsia="en-US"/>
              </w:rPr>
              <w:t xml:space="preserve"> Системы жанров популярной литературы: задачи и методы исследования. Жанр как инструмент интерпретации текста. Жанр как система литературных формул. Формирование горизонтов жанровых ожиданий.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5.  Современные теории идеологии. Способы идеологического воздействия в речи, структуры идеологии и конструирование субъекта в тексте. Проблематика взаимоотношений политики и эстетики.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6.  Современное бытование мифа – культурные и эстетические аспекты. Миф и/как текст. Миф как инструмент анализа массовой культуры.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7.  Культурно-языковая идентичность – дискурсивная природа процессов идентификации. Концепции поли-идентичности индивида.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8.  Социальная и культурная память: структура, виды, способы трансляции, репрезентация в тексте. Фреймы, скрипты, изображения.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 xml:space="preserve">9.  Внешний и внутренний контекст как фактор коммуникации. </w:t>
            </w:r>
            <w:proofErr w:type="spellStart"/>
            <w:proofErr w:type="gramStart"/>
            <w:r w:rsidRPr="00B17AA8">
              <w:rPr>
                <w:rFonts w:asciiTheme="majorBidi" w:hAnsiTheme="majorBidi" w:cstheme="majorBidi"/>
                <w:lang w:eastAsia="en-US"/>
              </w:rPr>
              <w:t>Инференции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 xml:space="preserve">  и</w:t>
            </w:r>
            <w:proofErr w:type="gramEnd"/>
            <w:r w:rsidRPr="00B17AA8">
              <w:rPr>
                <w:rFonts w:asciiTheme="majorBidi" w:hAnsiTheme="majorBidi" w:cstheme="majorBidi"/>
                <w:lang w:eastAsia="en-US"/>
              </w:rPr>
              <w:t> 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импликатуры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 xml:space="preserve"> в речи. Механизмы суггестии в литературном тексте.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 xml:space="preserve">10.  Приемы, контексты, задачи изучения феномена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интертекстуальности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>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11.  Дискурсивные и эстетические функции метафоры. Когнитивная метафора.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 xml:space="preserve">12. 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Мимесис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>: традиционные подходы и современные гипотезы.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13. Современные теории аффекта. Эмоциональная экспрессивность в художественном тексте.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14.Итерабельность как базовое свойство знака, повторяемость в тексте. Общие места, клише, стереотипы – их роль в литературной коммуникации.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15.  Порождение дискурса. Проблемы исследования письма, автора и авторской функции.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16. Восприятие литературного текста. Проблемы исследования адресата и аудитории. Теории чтения и роль читателя в тексте.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 xml:space="preserve">17. 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Нарратологический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 xml:space="preserve"> анализ: объекты, цели, задачи, основные категории. Трансформация проблематики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нарратологического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 xml:space="preserve"> анализа: от классического периода к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постклассическому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>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iCs/>
                <w:lang w:eastAsia="en-US"/>
              </w:rPr>
            </w:pPr>
            <w:r w:rsidRPr="00B17AA8">
              <w:rPr>
                <w:rFonts w:asciiTheme="majorBidi" w:hAnsiTheme="majorBidi" w:cstheme="majorBidi"/>
                <w:iCs/>
                <w:lang w:eastAsia="en-US"/>
              </w:rPr>
              <w:t xml:space="preserve">18. </w:t>
            </w:r>
            <w:r w:rsidRPr="00B17AA8">
              <w:rPr>
                <w:rFonts w:asciiTheme="majorBidi" w:hAnsiTheme="majorBidi" w:cstheme="majorBidi"/>
                <w:lang w:eastAsia="en-US"/>
              </w:rPr>
              <w:t xml:space="preserve"> Монтаж в литературном тексте. Виды монтажа и его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нарративная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 xml:space="preserve"> функция.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 xml:space="preserve">19.  Невербальные компоненты коммуникации. Телесность (жест,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кинестетика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 xml:space="preserve">) как элемент </w:t>
            </w:r>
            <w:r w:rsidRPr="00B17AA8">
              <w:rPr>
                <w:rFonts w:asciiTheme="majorBidi" w:hAnsiTheme="majorBidi" w:cstheme="majorBidi"/>
                <w:lang w:eastAsia="en-US"/>
              </w:rPr>
              <w:lastRenderedPageBreak/>
              <w:t>речевой коммуникации. «Воплощенное знание» (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embodied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 xml:space="preserve">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cognition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>) в литературном тексте.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lastRenderedPageBreak/>
              <w:t xml:space="preserve">20. Адаптационные практики в современной культуре.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Киноадаптация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 xml:space="preserve"> литературного произведения как частный случай.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Интертекстуальный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 xml:space="preserve"> режим «чтения»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киноадаптации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>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val="en-US"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21. Социология литературы: основные подходы и перспективы развития. Литература как социальный институт. Литературный процесс, структура литературного поля</w:t>
            </w:r>
            <w:r w:rsidRPr="00B17AA8">
              <w:rPr>
                <w:rFonts w:asciiTheme="majorBidi" w:hAnsiTheme="majorBidi" w:cstheme="majorBidi"/>
                <w:lang w:val="en-US" w:eastAsia="en-US"/>
              </w:rPr>
              <w:t>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 xml:space="preserve">22. «Литературность» в прагматических определениях.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Перформативность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 xml:space="preserve">, </w:t>
            </w:r>
            <w:proofErr w:type="spellStart"/>
            <w:r w:rsidRPr="00B17AA8">
              <w:rPr>
                <w:rFonts w:asciiTheme="majorBidi" w:hAnsiTheme="majorBidi" w:cstheme="majorBidi"/>
                <w:lang w:eastAsia="en-US"/>
              </w:rPr>
              <w:t>фикциональность</w:t>
            </w:r>
            <w:proofErr w:type="spellEnd"/>
            <w:r w:rsidRPr="00B17AA8">
              <w:rPr>
                <w:rFonts w:asciiTheme="majorBidi" w:hAnsiTheme="majorBidi" w:cstheme="majorBidi"/>
                <w:lang w:eastAsia="en-US"/>
              </w:rPr>
              <w:t xml:space="preserve"> текста как аспекты «литературности».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color w:val="222222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>23. Консультация перед экз</w:t>
            </w:r>
            <w:bookmarkStart w:id="0" w:name="_GoBack"/>
            <w:bookmarkEnd w:id="0"/>
            <w:r w:rsidRPr="00B17AA8">
              <w:rPr>
                <w:rFonts w:asciiTheme="majorBidi" w:hAnsiTheme="majorBidi" w:cstheme="majorBidi"/>
                <w:lang w:eastAsia="en-US"/>
              </w:rPr>
              <w:t>аменом</w:t>
            </w:r>
          </w:p>
        </w:tc>
      </w:tr>
      <w:tr w:rsidR="00F109C6" w:rsidRPr="00B17AA8" w:rsidTr="00612B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C6" w:rsidRPr="00B17AA8" w:rsidRDefault="00F109C6" w:rsidP="00612B76">
            <w:pPr>
              <w:rPr>
                <w:rFonts w:asciiTheme="majorBidi" w:hAnsiTheme="majorBidi" w:cstheme="majorBidi"/>
                <w:lang w:eastAsia="en-US"/>
              </w:rPr>
            </w:pPr>
            <w:r w:rsidRPr="00B17AA8">
              <w:rPr>
                <w:rFonts w:asciiTheme="majorBidi" w:hAnsiTheme="majorBidi" w:cstheme="majorBidi"/>
                <w:lang w:eastAsia="en-US"/>
              </w:rPr>
              <w:t xml:space="preserve">Промежуточная аттестация экзамен на кандидатский минимум </w:t>
            </w:r>
            <w:r w:rsidRPr="00B17AA8">
              <w:rPr>
                <w:rFonts w:asciiTheme="majorBidi" w:hAnsiTheme="majorBidi" w:cstheme="majorBidi"/>
                <w:i/>
                <w:iCs/>
                <w:lang w:eastAsia="en-US"/>
              </w:rPr>
              <w:t>(форма проведения – устная)</w:t>
            </w:r>
          </w:p>
        </w:tc>
      </w:tr>
    </w:tbl>
    <w:p w:rsidR="00F109C6" w:rsidRPr="00675999" w:rsidRDefault="00F109C6" w:rsidP="00B17AA8">
      <w:pPr>
        <w:rPr>
          <w:rFonts w:asciiTheme="majorBidi" w:hAnsiTheme="majorBidi" w:cstheme="majorBidi"/>
          <w:b/>
          <w:sz w:val="26"/>
          <w:szCs w:val="26"/>
        </w:rPr>
      </w:pPr>
    </w:p>
    <w:tbl>
      <w:tblPr>
        <w:tblpPr w:leftFromText="180" w:rightFromText="180" w:vertAnchor="text" w:horzAnchor="page" w:tblpX="1259" w:tblpY="238"/>
        <w:tblW w:w="48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20"/>
      </w:tblGrid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  <w:b/>
                <w:bCs/>
              </w:rPr>
            </w:pPr>
            <w:r w:rsidRPr="00B17AA8">
              <w:rPr>
                <w:rFonts w:asciiTheme="majorBidi" w:hAnsiTheme="majorBidi" w:cstheme="majorBidi"/>
                <w:b/>
                <w:bCs/>
              </w:rPr>
              <w:t xml:space="preserve">Тема 1. </w:t>
            </w:r>
            <w:r w:rsidRPr="008B3DFD">
              <w:rPr>
                <w:rFonts w:asciiTheme="majorBidi" w:hAnsiTheme="majorBidi" w:cstheme="majorBidi"/>
                <w:b/>
                <w:bCs/>
              </w:rPr>
              <w:t xml:space="preserve">Теория коммуникации. </w:t>
            </w:r>
            <w:r w:rsidRPr="00F109C6">
              <w:rPr>
                <w:rFonts w:asciiTheme="majorBidi" w:hAnsiTheme="majorBidi" w:cstheme="majorBidi"/>
                <w:b/>
                <w:bCs/>
              </w:rPr>
              <w:t>Коммуникация как социокультурный процесс. Модели коммуникации в науке ХХ-</w:t>
            </w:r>
            <w:r w:rsidRPr="00B17AA8">
              <w:rPr>
                <w:rFonts w:asciiTheme="majorBidi" w:hAnsiTheme="majorBidi" w:cstheme="majorBidi"/>
                <w:b/>
                <w:bCs/>
                <w:lang w:val="en-US"/>
              </w:rPr>
              <w:t>XXI</w:t>
            </w:r>
            <w:r w:rsidRPr="00F109C6">
              <w:rPr>
                <w:rFonts w:asciiTheme="majorBidi" w:hAnsiTheme="majorBidi" w:cstheme="majorBidi"/>
                <w:b/>
                <w:bCs/>
              </w:rPr>
              <w:t xml:space="preserve"> веков.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  <w:b/>
                <w:bCs/>
              </w:rPr>
            </w:pPr>
            <w:r w:rsidRPr="00B17AA8">
              <w:rPr>
                <w:rFonts w:asciiTheme="majorBidi" w:hAnsiTheme="majorBidi" w:cstheme="majorBidi"/>
              </w:rPr>
              <w:t xml:space="preserve">1.1. Проблема возникновения и развития человеческой коммуникации и </w:t>
            </w:r>
            <w:proofErr w:type="gramStart"/>
            <w:r w:rsidRPr="00B17AA8">
              <w:rPr>
                <w:rFonts w:asciiTheme="majorBidi" w:hAnsiTheme="majorBidi" w:cstheme="majorBidi"/>
              </w:rPr>
              <w:t>возникновения</w:t>
            </w:r>
            <w:proofErr w:type="gramEnd"/>
            <w:r w:rsidRPr="00B17AA8">
              <w:rPr>
                <w:rFonts w:asciiTheme="majorBidi" w:hAnsiTheme="majorBidi" w:cstheme="majorBidi"/>
              </w:rPr>
              <w:t xml:space="preserve"> и становления человеческого языка.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1.2. Понятие коммуникативной общности. Коммуникативные процессы и коммуникативные акты.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1.3.  Теории и модели коммуникации в ХХ-</w:t>
            </w:r>
            <w:r w:rsidRPr="00B17AA8">
              <w:rPr>
                <w:rFonts w:asciiTheme="majorBidi" w:hAnsiTheme="majorBidi" w:cstheme="majorBidi"/>
                <w:lang w:val="en-US"/>
              </w:rPr>
              <w:t>XXI</w:t>
            </w:r>
            <w:r w:rsidRPr="00B17AA8">
              <w:rPr>
                <w:rFonts w:asciiTheme="majorBidi" w:hAnsiTheme="majorBidi" w:cstheme="majorBidi"/>
              </w:rPr>
              <w:t xml:space="preserve"> веках.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</w:rPr>
              <w:t xml:space="preserve">Тема 2. </w:t>
            </w:r>
            <w:r w:rsidRPr="00F109C6">
              <w:rPr>
                <w:rFonts w:asciiTheme="majorBidi" w:hAnsiTheme="majorBidi" w:cstheme="majorBidi"/>
                <w:b/>
                <w:bCs/>
              </w:rPr>
              <w:t>Понятие кода, коды культуры, процессы перекодирования.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2.1. Семиотическое понятие кода.</w:t>
            </w:r>
            <w:r w:rsidRPr="00B17AA8">
              <w:rPr>
                <w:rFonts w:asciiTheme="majorBidi" w:hAnsiTheme="majorBidi" w:cstheme="majorBidi"/>
                <w:color w:val="000000"/>
              </w:rPr>
              <w:t xml:space="preserve"> Устройство кода. Прагматика кода.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2.2. </w:t>
            </w:r>
            <w:r w:rsidRPr="00B17AA8">
              <w:rPr>
                <w:rFonts w:asciiTheme="majorBidi" w:hAnsiTheme="majorBidi" w:cstheme="majorBidi"/>
                <w:color w:val="000000"/>
              </w:rPr>
              <w:t xml:space="preserve"> Код культуры.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</w:rPr>
              <w:t xml:space="preserve">Тема 3. </w:t>
            </w:r>
            <w:r w:rsidRPr="00B17AA8">
              <w:rPr>
                <w:rFonts w:asciiTheme="majorBidi" w:hAnsiTheme="majorBidi" w:cstheme="majorBidi"/>
                <w:b/>
                <w:bCs/>
                <w:color w:val="000000"/>
              </w:rPr>
              <w:t>Интерпретация и понимание.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3.1. </w:t>
            </w:r>
            <w:r w:rsidRPr="00B17AA8">
              <w:rPr>
                <w:rFonts w:asciiTheme="majorBidi" w:hAnsiTheme="majorBidi" w:cstheme="majorBidi"/>
                <w:color w:val="000000"/>
              </w:rPr>
              <w:t>Истоки и аспекты герменевтики. Интерпретация как модель понимания текста.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</w:rPr>
              <w:t xml:space="preserve">Тема 4. </w:t>
            </w:r>
            <w:r w:rsidRPr="00F109C6">
              <w:rPr>
                <w:rFonts w:asciiTheme="majorBidi" w:hAnsiTheme="majorBidi" w:cstheme="majorBidi"/>
                <w:b/>
              </w:rPr>
              <w:t xml:space="preserve">Дискурс как объект изучения современной науки. Социально-философское обоснование </w:t>
            </w:r>
            <w:proofErr w:type="spellStart"/>
            <w:r w:rsidRPr="00F109C6">
              <w:rPr>
                <w:rFonts w:asciiTheme="majorBidi" w:hAnsiTheme="majorBidi" w:cstheme="majorBidi"/>
                <w:b/>
              </w:rPr>
              <w:t>дискурсного</w:t>
            </w:r>
            <w:proofErr w:type="spellEnd"/>
            <w:r w:rsidRPr="00F109C6">
              <w:rPr>
                <w:rFonts w:asciiTheme="majorBidi" w:hAnsiTheme="majorBidi" w:cstheme="majorBidi"/>
                <w:b/>
              </w:rPr>
              <w:t xml:space="preserve"> анализа. </w:t>
            </w:r>
            <w:proofErr w:type="spellStart"/>
            <w:r w:rsidRPr="00B17AA8">
              <w:rPr>
                <w:rFonts w:asciiTheme="majorBidi" w:hAnsiTheme="majorBidi" w:cstheme="majorBidi"/>
                <w:b/>
                <w:lang w:val="fr-FR"/>
              </w:rPr>
              <w:t>Дискурсный</w:t>
            </w:r>
            <w:proofErr w:type="spellEnd"/>
            <w:r w:rsidRPr="00B17AA8">
              <w:rPr>
                <w:rFonts w:asciiTheme="majorBidi" w:hAnsiTheme="majorBidi" w:cstheme="majorBidi"/>
                <w:b/>
                <w:lang w:val="fr-FR"/>
              </w:rPr>
              <w:t xml:space="preserve"> </w:t>
            </w:r>
            <w:proofErr w:type="spellStart"/>
            <w:r w:rsidRPr="00B17AA8">
              <w:rPr>
                <w:rFonts w:asciiTheme="majorBidi" w:hAnsiTheme="majorBidi" w:cstheme="majorBidi"/>
                <w:b/>
                <w:lang w:val="fr-FR"/>
              </w:rPr>
              <w:t>подход</w:t>
            </w:r>
            <w:proofErr w:type="spellEnd"/>
            <w:r w:rsidRPr="00B17AA8">
              <w:rPr>
                <w:rFonts w:asciiTheme="majorBidi" w:hAnsiTheme="majorBidi" w:cstheme="majorBidi"/>
                <w:b/>
                <w:lang w:val="fr-FR"/>
              </w:rPr>
              <w:t xml:space="preserve"> к </w:t>
            </w:r>
            <w:proofErr w:type="spellStart"/>
            <w:r w:rsidRPr="00B17AA8">
              <w:rPr>
                <w:rFonts w:asciiTheme="majorBidi" w:hAnsiTheme="majorBidi" w:cstheme="majorBidi"/>
                <w:b/>
                <w:lang w:val="fr-FR"/>
              </w:rPr>
              <w:t>изучению</w:t>
            </w:r>
            <w:proofErr w:type="spellEnd"/>
            <w:r w:rsidRPr="00B17AA8">
              <w:rPr>
                <w:rFonts w:asciiTheme="majorBidi" w:hAnsiTheme="majorBidi" w:cstheme="majorBidi"/>
                <w:b/>
                <w:lang w:val="fr-FR"/>
              </w:rPr>
              <w:t xml:space="preserve"> </w:t>
            </w:r>
            <w:proofErr w:type="spellStart"/>
            <w:r w:rsidRPr="00B17AA8">
              <w:rPr>
                <w:rFonts w:asciiTheme="majorBidi" w:hAnsiTheme="majorBidi" w:cstheme="majorBidi"/>
                <w:b/>
                <w:lang w:val="fr-FR"/>
              </w:rPr>
              <w:t>языковых</w:t>
            </w:r>
            <w:proofErr w:type="spellEnd"/>
            <w:r w:rsidRPr="00B17AA8">
              <w:rPr>
                <w:rFonts w:asciiTheme="majorBidi" w:hAnsiTheme="majorBidi" w:cstheme="majorBidi"/>
                <w:b/>
                <w:lang w:val="fr-FR"/>
              </w:rPr>
              <w:t xml:space="preserve"> </w:t>
            </w:r>
            <w:proofErr w:type="spellStart"/>
            <w:r w:rsidRPr="00B17AA8">
              <w:rPr>
                <w:rFonts w:asciiTheme="majorBidi" w:hAnsiTheme="majorBidi" w:cstheme="majorBidi"/>
                <w:b/>
                <w:lang w:val="fr-FR"/>
              </w:rPr>
              <w:t>явлений</w:t>
            </w:r>
            <w:proofErr w:type="spellEnd"/>
            <w:r w:rsidRPr="00B17AA8">
              <w:rPr>
                <w:rFonts w:asciiTheme="majorBidi" w:hAnsiTheme="majorBidi" w:cstheme="majorBidi"/>
                <w:b/>
                <w:lang w:val="fr-FR"/>
              </w:rPr>
              <w:t>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 xml:space="preserve">4.1. Развитие теории дискурса и </w:t>
            </w:r>
            <w:proofErr w:type="spellStart"/>
            <w:r w:rsidRPr="00B17AA8">
              <w:rPr>
                <w:rFonts w:asciiTheme="majorBidi" w:hAnsiTheme="majorBidi" w:cstheme="majorBidi"/>
              </w:rPr>
              <w:t>дискурсных</w:t>
            </w:r>
            <w:proofErr w:type="spellEnd"/>
            <w:r w:rsidRPr="00B17AA8">
              <w:rPr>
                <w:rFonts w:asciiTheme="majorBidi" w:hAnsiTheme="majorBidi" w:cstheme="majorBidi"/>
              </w:rPr>
              <w:t xml:space="preserve"> исследований в ХХ веке.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4.2.  Лингвистическое и психолингвистическое понимание дискурса.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4.3. </w:t>
            </w:r>
            <w:r w:rsidRPr="00B17AA8">
              <w:rPr>
                <w:rFonts w:asciiTheme="majorBidi" w:hAnsiTheme="majorBidi" w:cstheme="majorBidi"/>
                <w:color w:val="000000"/>
              </w:rPr>
              <w:t xml:space="preserve"> Модели </w:t>
            </w:r>
            <w:proofErr w:type="spellStart"/>
            <w:r w:rsidRPr="00B17AA8">
              <w:rPr>
                <w:rFonts w:asciiTheme="majorBidi" w:hAnsiTheme="majorBidi" w:cstheme="majorBidi"/>
                <w:color w:val="000000"/>
              </w:rPr>
              <w:t>дискурсного</w:t>
            </w:r>
            <w:proofErr w:type="spellEnd"/>
            <w:r w:rsidRPr="00B17AA8">
              <w:rPr>
                <w:rFonts w:asciiTheme="majorBidi" w:hAnsiTheme="majorBidi" w:cstheme="majorBidi"/>
                <w:color w:val="000000"/>
              </w:rPr>
              <w:t xml:space="preserve"> анализа.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</w:rPr>
              <w:t xml:space="preserve">Тема 5. </w:t>
            </w:r>
            <w:r w:rsidRPr="00B17AA8">
              <w:rPr>
                <w:rFonts w:asciiTheme="majorBidi" w:hAnsiTheme="majorBidi" w:cstheme="majorBidi"/>
                <w:b/>
                <w:bCs/>
                <w:color w:val="000000"/>
              </w:rPr>
              <w:t>Проблематика бессознательного и речи.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5.1. Сознательное и бессознательное.</w:t>
            </w:r>
            <w:r w:rsidRPr="00B17AA8">
              <w:rPr>
                <w:rFonts w:asciiTheme="majorBidi" w:hAnsiTheme="majorBidi" w:cstheme="majorBidi"/>
                <w:color w:val="000000"/>
              </w:rPr>
              <w:t xml:space="preserve"> Бессознательное как предмет изучения лингвистики и смежных дисциплин.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</w:rPr>
              <w:t>Тема 6.</w:t>
            </w:r>
            <w:r w:rsidRPr="00B17AA8">
              <w:rPr>
                <w:rFonts w:asciiTheme="majorBidi" w:hAnsiTheme="majorBidi" w:cstheme="majorBidi"/>
                <w:b/>
                <w:bCs/>
                <w:color w:val="000000"/>
              </w:rPr>
              <w:t xml:space="preserve"> Идентичность и коммуникативный процесс.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6.1. Феномен и понятие идентичности.</w:t>
            </w:r>
            <w:r w:rsidRPr="00B17AA8">
              <w:rPr>
                <w:rFonts w:asciiTheme="majorBidi" w:hAnsiTheme="majorBidi" w:cstheme="majorBidi"/>
                <w:color w:val="000000"/>
              </w:rPr>
              <w:t xml:space="preserve"> Возможные аспекты идентичности. Личная и </w:t>
            </w:r>
            <w:r w:rsidRPr="00B17AA8">
              <w:rPr>
                <w:rFonts w:asciiTheme="majorBidi" w:hAnsiTheme="majorBidi" w:cstheme="majorBidi"/>
                <w:color w:val="000000"/>
              </w:rPr>
              <w:lastRenderedPageBreak/>
              <w:t>коллективная (групповая) идентичность.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lastRenderedPageBreak/>
              <w:t>6.2. </w:t>
            </w:r>
            <w:r w:rsidRPr="00B17AA8">
              <w:rPr>
                <w:rFonts w:asciiTheme="majorBidi" w:hAnsiTheme="majorBidi" w:cstheme="majorBidi"/>
                <w:color w:val="000000"/>
              </w:rPr>
              <w:t xml:space="preserve"> Соотношение вербальных и невербальных компонентов </w:t>
            </w:r>
            <w:proofErr w:type="spellStart"/>
            <w:r w:rsidRPr="00B17AA8">
              <w:rPr>
                <w:rFonts w:asciiTheme="majorBidi" w:hAnsiTheme="majorBidi" w:cstheme="majorBidi"/>
                <w:color w:val="000000"/>
              </w:rPr>
              <w:t>саморепрезентации</w:t>
            </w:r>
            <w:proofErr w:type="spellEnd"/>
            <w:r w:rsidRPr="00B17AA8">
              <w:rPr>
                <w:rFonts w:asciiTheme="majorBidi" w:hAnsiTheme="majorBidi" w:cstheme="majorBidi"/>
                <w:color w:val="000000"/>
              </w:rPr>
              <w:t xml:space="preserve"> личности.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6.3. </w:t>
            </w:r>
            <w:r w:rsidRPr="00B17AA8">
              <w:rPr>
                <w:rFonts w:asciiTheme="majorBidi" w:hAnsiTheme="majorBidi" w:cstheme="majorBidi"/>
                <w:color w:val="000000"/>
              </w:rPr>
              <w:t xml:space="preserve"> Проблема репрезентации или конструирования идентичности в тексте.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</w:rPr>
              <w:t>Тема 7.</w:t>
            </w:r>
            <w:r w:rsidRPr="00B17AA8">
              <w:rPr>
                <w:rFonts w:asciiTheme="majorBidi" w:hAnsiTheme="majorBidi" w:cstheme="majorBidi"/>
                <w:b/>
                <w:lang w:eastAsia="fr-FR"/>
              </w:rPr>
              <w:t xml:space="preserve"> </w:t>
            </w:r>
            <w:r w:rsidRPr="00B17AA8">
              <w:rPr>
                <w:rFonts w:asciiTheme="majorBidi" w:hAnsiTheme="majorBidi" w:cstheme="majorBidi"/>
                <w:b/>
              </w:rPr>
              <w:t>Культурно-языковые аспекты глобализации. Национально- и этнокультурные характеристики дискурса.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7.1. </w:t>
            </w:r>
            <w:r w:rsidRPr="00B17AA8">
              <w:rPr>
                <w:rFonts w:asciiTheme="majorBidi" w:hAnsiTheme="majorBidi" w:cstheme="majorBidi"/>
                <w:color w:val="000000"/>
              </w:rPr>
              <w:t xml:space="preserve"> Отношение «язык – идентичность» в семиотическом аспекте.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 xml:space="preserve">7.2.  </w:t>
            </w:r>
            <w:proofErr w:type="spellStart"/>
            <w:r w:rsidRPr="00B17AA8">
              <w:rPr>
                <w:rFonts w:asciiTheme="majorBidi" w:hAnsiTheme="majorBidi" w:cstheme="majorBidi"/>
              </w:rPr>
              <w:t>Проблематизация</w:t>
            </w:r>
            <w:proofErr w:type="spellEnd"/>
            <w:r w:rsidRPr="00B17AA8">
              <w:rPr>
                <w:rFonts w:asciiTheme="majorBidi" w:hAnsiTheme="majorBidi" w:cstheme="majorBidi"/>
              </w:rPr>
              <w:t xml:space="preserve"> «национального» в парадигме современных гуманитарных исследований.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  <w:bCs/>
                <w:color w:val="000000"/>
              </w:rPr>
              <w:t>Тема 8. Гендерные исследования в филологии.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 xml:space="preserve">8.1. Гендер как социокультурный </w:t>
            </w:r>
            <w:proofErr w:type="spellStart"/>
            <w:r w:rsidRPr="00B17AA8">
              <w:rPr>
                <w:rFonts w:asciiTheme="majorBidi" w:hAnsiTheme="majorBidi" w:cstheme="majorBidi"/>
              </w:rPr>
              <w:t>дискурсный</w:t>
            </w:r>
            <w:proofErr w:type="spellEnd"/>
            <w:r w:rsidRPr="00B17AA8">
              <w:rPr>
                <w:rFonts w:asciiTheme="majorBidi" w:hAnsiTheme="majorBidi" w:cstheme="majorBidi"/>
              </w:rPr>
              <w:t xml:space="preserve"> феномен.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  <w:bCs/>
                <w:color w:val="000000"/>
              </w:rPr>
              <w:t>Тема 9. Норма в речевой деятельности и динамике культуры.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9.1. Нормы языка и нормы речи.</w:t>
            </w:r>
            <w:r w:rsidRPr="00B17AA8">
              <w:rPr>
                <w:rFonts w:asciiTheme="majorBidi" w:hAnsiTheme="majorBidi" w:cstheme="majorBidi"/>
                <w:iCs/>
              </w:rPr>
              <w:t xml:space="preserve"> Институциональная власть и сила повтора.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  <w:bCs/>
                <w:color w:val="000000"/>
              </w:rPr>
              <w:t>Тема 10. Диалог как текстовая деятельность и культурная практика.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10.1.  Диалог как жанр.</w:t>
            </w:r>
            <w:r w:rsidRPr="00B17AA8">
              <w:rPr>
                <w:rFonts w:asciiTheme="majorBidi" w:hAnsiTheme="majorBidi" w:cstheme="majorBidi"/>
                <w:color w:val="000000"/>
                <w:lang w:eastAsia="fr-FR"/>
              </w:rPr>
              <w:t xml:space="preserve"> </w:t>
            </w:r>
            <w:r w:rsidRPr="00B17AA8">
              <w:rPr>
                <w:rFonts w:asciiTheme="majorBidi" w:hAnsiTheme="majorBidi" w:cstheme="majorBidi"/>
              </w:rPr>
              <w:t>Функционально-обусловленная специфика диалогических жанров.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 xml:space="preserve">10.2.  </w:t>
            </w:r>
            <w:proofErr w:type="spellStart"/>
            <w:r w:rsidRPr="00B17AA8">
              <w:rPr>
                <w:rFonts w:asciiTheme="majorBidi" w:hAnsiTheme="majorBidi" w:cstheme="majorBidi"/>
              </w:rPr>
              <w:t>Диалогизм</w:t>
            </w:r>
            <w:proofErr w:type="spellEnd"/>
            <w:r w:rsidRPr="00B17AA8">
              <w:rPr>
                <w:rFonts w:asciiTheme="majorBidi" w:hAnsiTheme="majorBidi" w:cstheme="majorBidi"/>
              </w:rPr>
              <w:t xml:space="preserve"> как философская и культурологическая концепция.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  <w:bCs/>
                <w:color w:val="000000"/>
              </w:rPr>
              <w:t>Тема 11. Понятие текста. Структура текста и подходы к исследованию.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11.1. Понятие текста. Существующие подходы к его изучению.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 xml:space="preserve">11.2. Лингвистическое </w:t>
            </w:r>
            <w:proofErr w:type="gramStart"/>
            <w:r w:rsidRPr="00B17AA8">
              <w:rPr>
                <w:rFonts w:asciiTheme="majorBidi" w:hAnsiTheme="majorBidi" w:cstheme="majorBidi"/>
              </w:rPr>
              <w:t>и  психолингвистическое</w:t>
            </w:r>
            <w:proofErr w:type="gramEnd"/>
            <w:r w:rsidRPr="00B17AA8">
              <w:rPr>
                <w:rFonts w:asciiTheme="majorBidi" w:hAnsiTheme="majorBidi" w:cstheme="majorBidi"/>
              </w:rPr>
              <w:t xml:space="preserve"> понимание текста.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11.3. Семиотическое и культурологическое понимание текста.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  <w:bCs/>
              </w:rPr>
              <w:t xml:space="preserve">Тема 12. </w:t>
            </w:r>
            <w:proofErr w:type="spellStart"/>
            <w:r w:rsidRPr="00B17AA8">
              <w:rPr>
                <w:rFonts w:asciiTheme="majorBidi" w:hAnsiTheme="majorBidi" w:cstheme="majorBidi"/>
                <w:b/>
                <w:bCs/>
                <w:lang w:val="fr-FR"/>
              </w:rPr>
              <w:t>Понятие</w:t>
            </w:r>
            <w:proofErr w:type="spellEnd"/>
            <w:r w:rsidRPr="00B17AA8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Pr="00B17AA8">
              <w:rPr>
                <w:rFonts w:asciiTheme="majorBidi" w:hAnsiTheme="majorBidi" w:cstheme="majorBidi"/>
                <w:b/>
                <w:bCs/>
                <w:lang w:val="fr-FR"/>
              </w:rPr>
              <w:t>интертекста</w:t>
            </w:r>
            <w:proofErr w:type="spellEnd"/>
            <w:r w:rsidRPr="00B17AA8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Cs/>
              </w:rPr>
              <w:t xml:space="preserve">12.1. Социокультурный и историко-культурный контекст формирования концепции </w:t>
            </w:r>
            <w:proofErr w:type="spellStart"/>
            <w:r w:rsidRPr="00B17AA8">
              <w:rPr>
                <w:rFonts w:asciiTheme="majorBidi" w:hAnsiTheme="majorBidi" w:cstheme="majorBidi"/>
                <w:bCs/>
              </w:rPr>
              <w:t>интертекстуальности</w:t>
            </w:r>
            <w:proofErr w:type="spellEnd"/>
            <w:r w:rsidRPr="00B17AA8">
              <w:rPr>
                <w:rFonts w:asciiTheme="majorBidi" w:hAnsiTheme="majorBidi" w:cstheme="majorBidi"/>
                <w:bCs/>
              </w:rPr>
              <w:t>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Cs/>
              </w:rPr>
              <w:t xml:space="preserve">12.2. Понятие </w:t>
            </w:r>
            <w:proofErr w:type="spellStart"/>
            <w:r w:rsidRPr="00B17AA8">
              <w:rPr>
                <w:rFonts w:asciiTheme="majorBidi" w:hAnsiTheme="majorBidi" w:cstheme="majorBidi"/>
                <w:bCs/>
              </w:rPr>
              <w:t>интертекстуальности</w:t>
            </w:r>
            <w:proofErr w:type="spellEnd"/>
            <w:r w:rsidRPr="00B17AA8">
              <w:rPr>
                <w:rFonts w:asciiTheme="majorBidi" w:hAnsiTheme="majorBidi" w:cstheme="majorBidi"/>
                <w:bCs/>
              </w:rPr>
              <w:t>.</w:t>
            </w:r>
            <w:r w:rsidRPr="00B17AA8">
              <w:rPr>
                <w:rFonts w:asciiTheme="majorBidi" w:hAnsiTheme="majorBidi" w:cstheme="majorBidi"/>
                <w:bCs/>
                <w:color w:val="000000"/>
              </w:rPr>
              <w:t xml:space="preserve"> Пределы </w:t>
            </w:r>
            <w:proofErr w:type="spellStart"/>
            <w:r w:rsidRPr="00B17AA8">
              <w:rPr>
                <w:rFonts w:asciiTheme="majorBidi" w:hAnsiTheme="majorBidi" w:cstheme="majorBidi"/>
                <w:bCs/>
                <w:color w:val="000000"/>
              </w:rPr>
              <w:t>интертекстуальности</w:t>
            </w:r>
            <w:proofErr w:type="spellEnd"/>
            <w:r w:rsidRPr="00B17AA8">
              <w:rPr>
                <w:rFonts w:asciiTheme="majorBidi" w:hAnsiTheme="majorBidi" w:cstheme="majorBidi"/>
                <w:bCs/>
                <w:color w:val="000000"/>
              </w:rPr>
              <w:t>.</w:t>
            </w:r>
            <w:r w:rsidRPr="00B17AA8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B17AA8">
              <w:rPr>
                <w:rFonts w:asciiTheme="majorBidi" w:hAnsiTheme="majorBidi" w:cstheme="majorBidi"/>
                <w:bCs/>
              </w:rPr>
              <w:t>Идеологема</w:t>
            </w:r>
            <w:proofErr w:type="spellEnd"/>
            <w:r w:rsidRPr="00B17AA8">
              <w:rPr>
                <w:rFonts w:asciiTheme="majorBidi" w:hAnsiTheme="majorBidi" w:cstheme="majorBidi"/>
                <w:bCs/>
              </w:rPr>
              <w:t xml:space="preserve"> и </w:t>
            </w:r>
            <w:proofErr w:type="spellStart"/>
            <w:r w:rsidRPr="00B17AA8">
              <w:rPr>
                <w:rFonts w:asciiTheme="majorBidi" w:hAnsiTheme="majorBidi" w:cstheme="majorBidi"/>
                <w:bCs/>
              </w:rPr>
              <w:t>интертекстуальность</w:t>
            </w:r>
            <w:proofErr w:type="spellEnd"/>
            <w:r w:rsidRPr="00B17AA8">
              <w:rPr>
                <w:rFonts w:asciiTheme="majorBidi" w:hAnsiTheme="majorBidi" w:cstheme="majorBidi"/>
                <w:bCs/>
              </w:rPr>
              <w:t>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  <w:bCs/>
                <w:color w:val="000000"/>
              </w:rPr>
              <w:t>Тема 13. Типология каналов и средств коммуникации, их развитие, функции и влияние на структуру сообщений.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13.1. Средства коммуникации как расширение возможностей человека в мире. Фазы развития коммуникативных сообществ.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13.2. Становление печатной культуры и вторая читательская революция.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13.3. Формирование системы СМИ. Форсированное размывание понятия авторства.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  <w:bCs/>
              </w:rPr>
              <w:t xml:space="preserve">Тема 14. </w:t>
            </w:r>
            <w:r w:rsidRPr="00F109C6">
              <w:rPr>
                <w:rFonts w:asciiTheme="majorBidi" w:hAnsiTheme="majorBidi" w:cstheme="majorBidi"/>
                <w:b/>
                <w:bCs/>
              </w:rPr>
              <w:t>Феномен массовой коммуникации и массовой культуры.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14.1. Феномен и понятие массовой культуры.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lastRenderedPageBreak/>
              <w:t>14.2. Феномен и понятие массовой коммуникации.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  <w:bCs/>
              </w:rPr>
              <w:t xml:space="preserve">Тема 15. </w:t>
            </w:r>
            <w:proofErr w:type="spellStart"/>
            <w:r w:rsidRPr="00F109C6">
              <w:rPr>
                <w:rFonts w:asciiTheme="majorBidi" w:hAnsiTheme="majorBidi" w:cstheme="majorBidi"/>
                <w:b/>
                <w:bCs/>
              </w:rPr>
              <w:t>Трансмедийные</w:t>
            </w:r>
            <w:proofErr w:type="spellEnd"/>
            <w:r w:rsidRPr="00F109C6">
              <w:rPr>
                <w:rFonts w:asciiTheme="majorBidi" w:hAnsiTheme="majorBidi" w:cstheme="majorBidi"/>
                <w:b/>
                <w:bCs/>
              </w:rPr>
              <w:t xml:space="preserve"> преобразования как коммуникативная и творческая деятельность. Вербальное и визуальное.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15.1. Вербальное и визуальное сообщение.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15.2. </w:t>
            </w:r>
            <w:proofErr w:type="spellStart"/>
            <w:r w:rsidRPr="00B17AA8">
              <w:rPr>
                <w:rFonts w:asciiTheme="majorBidi" w:hAnsiTheme="majorBidi" w:cstheme="majorBidi"/>
              </w:rPr>
              <w:t>Трансмедийный</w:t>
            </w:r>
            <w:proofErr w:type="spellEnd"/>
            <w:r w:rsidRPr="00B17AA8">
              <w:rPr>
                <w:rFonts w:asciiTheme="majorBidi" w:hAnsiTheme="majorBidi" w:cstheme="majorBidi"/>
              </w:rPr>
              <w:t xml:space="preserve"> перевод в современной системе коммуникаций.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  <w:b/>
                <w:bCs/>
              </w:rPr>
              <w:t xml:space="preserve">Тема 16. </w:t>
            </w:r>
            <w:r w:rsidRPr="008B3DFD">
              <w:rPr>
                <w:rFonts w:asciiTheme="majorBidi" w:hAnsiTheme="majorBidi" w:cstheme="majorBidi"/>
                <w:b/>
                <w:bCs/>
              </w:rPr>
              <w:t xml:space="preserve">Новые информационные технологии. </w:t>
            </w:r>
            <w:r w:rsidRPr="00F109C6">
              <w:rPr>
                <w:rFonts w:asciiTheme="majorBidi" w:hAnsiTheme="majorBidi" w:cstheme="majorBidi"/>
                <w:b/>
                <w:bCs/>
              </w:rPr>
              <w:t xml:space="preserve">Интернет как коммуникативная среда. Сетевые дискурсивные практики. </w:t>
            </w:r>
            <w:proofErr w:type="spellStart"/>
            <w:r w:rsidRPr="00B17AA8">
              <w:rPr>
                <w:rFonts w:asciiTheme="majorBidi" w:hAnsiTheme="majorBidi" w:cstheme="majorBidi"/>
                <w:b/>
                <w:bCs/>
                <w:lang w:val="fr-FR"/>
              </w:rPr>
              <w:t>Гипертекст</w:t>
            </w:r>
            <w:proofErr w:type="spellEnd"/>
            <w:r w:rsidRPr="00B17AA8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16.1. Интернет как новая коммуникативная среда.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16.2. Интернет и традиционные формы коммуникации, литературы и искусства.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>Консультация перед экзаменом</w:t>
            </w:r>
          </w:p>
        </w:tc>
      </w:tr>
      <w:tr w:rsidR="00615146" w:rsidRPr="00B17AA8" w:rsidTr="00615146"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6" w:rsidRPr="00B17AA8" w:rsidRDefault="00615146" w:rsidP="00B17AA8">
            <w:pPr>
              <w:rPr>
                <w:rFonts w:asciiTheme="majorBidi" w:hAnsiTheme="majorBidi" w:cstheme="majorBidi"/>
              </w:rPr>
            </w:pPr>
            <w:r w:rsidRPr="00B17AA8">
              <w:rPr>
                <w:rFonts w:asciiTheme="majorBidi" w:hAnsiTheme="majorBidi" w:cstheme="majorBidi"/>
              </w:rPr>
              <w:t xml:space="preserve">Промежуточная аттестация экзамен на кандидатский минимум </w:t>
            </w:r>
            <w:r w:rsidRPr="00B17AA8">
              <w:rPr>
                <w:rFonts w:asciiTheme="majorBidi" w:hAnsiTheme="majorBidi" w:cstheme="majorBidi"/>
                <w:i/>
                <w:iCs/>
              </w:rPr>
              <w:t>(форма проведения – устная)</w:t>
            </w:r>
          </w:p>
        </w:tc>
      </w:tr>
    </w:tbl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</w:p>
    <w:p w:rsidR="00615146" w:rsidRPr="00B17AA8" w:rsidRDefault="00615146" w:rsidP="00B17AA8">
      <w:pPr>
        <w:rPr>
          <w:rFonts w:asciiTheme="majorBidi" w:hAnsiTheme="majorBidi" w:cstheme="majorBidi"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>Содержание дисциплины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>Тема 1. Теория коммуникации. Коммуникация как социокультурный процесс. Модели коммуникации в науке ХХ-XXI веков.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1.1. Эволюционно-биологические, нейрофизиологические, антропологические предпосылки становления человеческой коммуникации. Проблема возникновения языка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val="en-US" w:eastAsia="fr-FR"/>
        </w:rPr>
        <w:t>Homo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 xml:space="preserve">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val="en-US" w:eastAsia="fr-FR"/>
        </w:rPr>
        <w:t>sapiens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 xml:space="preserve"> 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val="en-US" w:eastAsia="fr-FR"/>
        </w:rPr>
        <w:t>sapiens</w:t>
      </w:r>
      <w:proofErr w:type="spellEnd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 xml:space="preserve"> 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(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Д.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Бикертон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). Проблема развития языка во взаимосвязи с коммуникативной и речевой деятельностью (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Д.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Бикертон</w:t>
      </w:r>
      <w:proofErr w:type="spellEnd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, М.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Томаселло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1.2. Коммуникативная общность как необходимое условие осуществления коммуникативного процесса (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М.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Томаселло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). Соотношение коммуникативной общности с языковой и другими видами общностей (этнокультурными, национальными, государственно-политическими). Наличие общей когнитивной базы и общего средства общения – предпосылки существования коммуникативной общности. 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Коммуникативные процессы и коммуникативные акты, их разнообразие. Разновидности коммуникативных актов по количеству участников, направленности, пространственно-временным параметрам,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формализованности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, используемым средствам общения. Словесный, ситуативный, социокультурный контекст общения и отвечающие им структуры коммуникативных актов.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Медийная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составляющая общения: необходимое наличие посредника в ходе человеческой коммуникации («непосредственное» общение также опосредовано окружающей средой и органами чувств). </w:t>
      </w:r>
      <w:r w:rsidRPr="00F109C6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>«</w:t>
      </w:r>
      <w:r w:rsidRPr="00B17AA8">
        <w:rPr>
          <w:rFonts w:asciiTheme="majorBidi" w:hAnsiTheme="majorBidi" w:cstheme="majorBidi"/>
          <w:iCs/>
          <w:color w:val="000000"/>
          <w:sz w:val="26"/>
          <w:szCs w:val="26"/>
          <w:lang w:val="en-US" w:eastAsia="fr-FR"/>
        </w:rPr>
        <w:t>The</w:t>
      </w:r>
      <w:r w:rsidRPr="00F109C6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 xml:space="preserve"> </w:t>
      </w:r>
      <w:r w:rsidRPr="00B17AA8">
        <w:rPr>
          <w:rFonts w:asciiTheme="majorBidi" w:hAnsiTheme="majorBidi" w:cstheme="majorBidi"/>
          <w:iCs/>
          <w:color w:val="000000"/>
          <w:sz w:val="26"/>
          <w:szCs w:val="26"/>
          <w:lang w:val="en-US" w:eastAsia="fr-FR"/>
        </w:rPr>
        <w:t>medium</w:t>
      </w:r>
      <w:r w:rsidRPr="00F109C6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 xml:space="preserve"> </w:t>
      </w:r>
      <w:r w:rsidRPr="00B17AA8">
        <w:rPr>
          <w:rFonts w:asciiTheme="majorBidi" w:hAnsiTheme="majorBidi" w:cstheme="majorBidi"/>
          <w:iCs/>
          <w:color w:val="000000"/>
          <w:sz w:val="26"/>
          <w:szCs w:val="26"/>
          <w:lang w:val="en-US" w:eastAsia="fr-FR"/>
        </w:rPr>
        <w:t>is</w:t>
      </w:r>
      <w:r w:rsidRPr="00F109C6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 xml:space="preserve"> </w:t>
      </w:r>
      <w:r w:rsidRPr="00B17AA8">
        <w:rPr>
          <w:rFonts w:asciiTheme="majorBidi" w:hAnsiTheme="majorBidi" w:cstheme="majorBidi"/>
          <w:iCs/>
          <w:color w:val="000000"/>
          <w:sz w:val="26"/>
          <w:szCs w:val="26"/>
          <w:lang w:val="en-US" w:eastAsia="fr-FR"/>
        </w:rPr>
        <w:t>the</w:t>
      </w:r>
      <w:r w:rsidRPr="00F109C6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 xml:space="preserve"> </w:t>
      </w:r>
      <w:r w:rsidRPr="00B17AA8">
        <w:rPr>
          <w:rFonts w:asciiTheme="majorBidi" w:hAnsiTheme="majorBidi" w:cstheme="majorBidi"/>
          <w:iCs/>
          <w:color w:val="000000"/>
          <w:sz w:val="26"/>
          <w:szCs w:val="26"/>
          <w:lang w:val="en-US" w:eastAsia="fr-FR"/>
        </w:rPr>
        <w:t>message</w:t>
      </w:r>
      <w:r w:rsidRPr="00F109C6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>»</w:t>
      </w:r>
      <w:r w:rsidRPr="00F109C6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М</w:t>
      </w:r>
      <w:r w:rsidRPr="00F109C6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.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val="en-US" w:eastAsia="fr-FR"/>
        </w:rPr>
        <w:t>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Маклюэн</w:t>
      </w:r>
      <w:proofErr w:type="spellEnd"/>
      <w:r w:rsidRPr="00F109C6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 xml:space="preserve">): </w:t>
      </w:r>
      <w:r w:rsidRPr="00B17AA8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>что</w:t>
      </w:r>
      <w:r w:rsidRPr="00F109C6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 xml:space="preserve"> </w:t>
      </w:r>
      <w:r w:rsidRPr="00B17AA8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>это</w:t>
      </w:r>
      <w:r w:rsidRPr="00F109C6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 xml:space="preserve"> </w:t>
      </w:r>
      <w:r w:rsidRPr="00B17AA8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>значит</w:t>
      </w:r>
      <w:r w:rsidRPr="00F109C6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? 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«Широкое» понимание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медийности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в историко-культурном и функциональном плане. Нарастающая плотность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медийной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 коммуникативной среды, интенсификация коммуникативных процессов по мере развития технологий. Электронно-цифровая среда общения.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Медиализация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социума и культуры.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1.3. Теории и модели коммуникации в ХХ-</w:t>
      </w:r>
      <w:r w:rsidRPr="00B17AA8">
        <w:rPr>
          <w:rFonts w:asciiTheme="majorBidi" w:hAnsiTheme="majorBidi" w:cstheme="majorBidi"/>
          <w:color w:val="000000"/>
          <w:sz w:val="26"/>
          <w:szCs w:val="26"/>
          <w:lang w:val="en-US" w:eastAsia="fr-FR"/>
        </w:rPr>
        <w:t>XXI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веках. Семиотическая модель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Ф. де Соссюр, Ч.С. Пирс, Ч. Моррис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). Логико-философская модель неопозитивизма и ее кризис: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Л.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Витгенштейн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.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Неориторическая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модель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Ч. Огден – А.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Ричардс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,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группа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Мю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); психологические, психоаналитические и нейрофизиологические модели; социально-идеологические модели (круг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 xml:space="preserve"> 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М.М.Бахтина</w:t>
      </w:r>
      <w:proofErr w:type="spellEnd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 xml:space="preserve">, 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пост-структурализм); социально-рационалистические модели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Ю.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Хабермас</w:t>
      </w:r>
      <w:proofErr w:type="spellEnd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, Х.П.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Грайс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); социально-технологические модели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Т.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Парсонс</w:t>
      </w:r>
      <w:proofErr w:type="spellEnd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, Н.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Луман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); модель символической экономики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П.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Бурдьё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); информационные модели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К. Шеннон – У.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Уивер</w:t>
      </w:r>
      <w:proofErr w:type="spellEnd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 xml:space="preserve">, А.М. Тьюринг –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lastRenderedPageBreak/>
        <w:t>Дж. фон Нейман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), функционально-лингвистические модели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Р.О. Якобсон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, пражский, французский функционализм, американский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дескриптивизм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, американская антропологическая лингвистика).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>Тема 2. Понятие кода, коды культуры, процессы перекодирования.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2.1. Семиотическое понятие кода. Механизмы первичного кодирования; внутренняя речь как феномен и посредник между внутренними психическими механизмами и порождением речи. Язык как первичная и базовая кодовая система, «вторичные моделирующие системы» (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Вяч.Вс</w:t>
      </w:r>
      <w:proofErr w:type="spellEnd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. Иванов, Ю.М. Лотман, В.Н. Топоров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), «вторичные» семиотические системы разного рода, соответствующие органам восприятия (визуальные коды, акустические коды, тактильные коды, вкусовые коды, смешанные коды). Соотношение вербальных и невербальных средств коммуникации.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Устройство кода. Материальная структура кода (материальный субстрат кода, механизмы порождения и восприятия кода, их влияние на устройство кода) и семиотическая структура кода (различительные признаки и единицы кода как знаковой системы, функциональные характеристики кода, способы построения сообщения в данном коде, соответствие кода каналам и средствам передачи и хранения сообщений). 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Прагматика кода: знаковые системы как средство взаимодействия и воздействия. Знаковые системы в социокультурном и этнокультурном контексте: кодовые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семотические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средства как средство социализации и социальной регуляции. Множественность кодов в современном обществе: проблема опознания и интерпретации кодов. Культурно обусловленные коды в процессе межкультурной коммуникации.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2.2. Код культуры: совокупность представлений человека о наделенных культурными смыслами реалиях, относящихся к одному типу феноменов и/или сфере бытия. Типы культурных кодов (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Н.И. Толстой, Е.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Бартминьский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). Языковые /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дискурсные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единицы как тела знаков языка культуры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В.Н.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Телия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 Культурная коннотация как соотнесение стоящих за знаком смыслов с образной мотивацией его выбора в контексте ценностных установок культуры. Культурно-языковая компетенция как способность распознавания и адекватного прочтения культурной коннотации.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 xml:space="preserve">Тема 3. </w:t>
      </w:r>
      <w:r w:rsidRPr="00B17AA8">
        <w:rPr>
          <w:rFonts w:asciiTheme="majorBidi" w:hAnsiTheme="majorBidi" w:cstheme="majorBidi"/>
          <w:b/>
          <w:bCs/>
          <w:color w:val="000000"/>
          <w:sz w:val="26"/>
          <w:szCs w:val="26"/>
        </w:rPr>
        <w:t>Интерпретация и понимание.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3.1. Истоки герменевтики: религиозное толкование сакральных текстов и филологическая критика. Формирование герменевтики как самостоятельной дисциплины в ее двух разновидностях: философском (философско-психологическом) и филологическом в течение XIX в. Понятие герменевтического круга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Ф.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Шлейермахер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), «вживания» в интерпретируемое произведение 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lastRenderedPageBreak/>
        <w:t>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В.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Дильтей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). Семантические и функциональные аспекты герменевтики в XX в.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Г.Г.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Гадамер</w:t>
      </w:r>
      <w:proofErr w:type="spellEnd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, П.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Рикёр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). Необходимость учета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пресуппозиций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 контекста в его различных измерениях. 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Интерпретация как модель понимания текста и ее границы. Возможность «произвола» интерпретатора. «Живое» понимание непрофессионального читателя, включающее значительный интуитивный компонент и отличающееся от экспертного процесса «разложения» содержания текста на составляющие. Рациональные и эмоциональные, сознательные и бессознательные механизмы понимания текста. Проблема разделения информации и знания. 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 xml:space="preserve">Тема 4. Дискурс как объект изучения современной науки. Социально-философское обоснование </w:t>
      </w:r>
      <w:proofErr w:type="spellStart"/>
      <w:r w:rsidRPr="00B17AA8">
        <w:rPr>
          <w:rFonts w:asciiTheme="majorBidi" w:hAnsiTheme="majorBidi" w:cstheme="majorBidi"/>
          <w:b/>
          <w:sz w:val="26"/>
          <w:szCs w:val="26"/>
        </w:rPr>
        <w:t>дискурсного</w:t>
      </w:r>
      <w:proofErr w:type="spellEnd"/>
      <w:r w:rsidRPr="00B17AA8">
        <w:rPr>
          <w:rFonts w:asciiTheme="majorBidi" w:hAnsiTheme="majorBidi" w:cstheme="majorBidi"/>
          <w:b/>
          <w:sz w:val="26"/>
          <w:szCs w:val="26"/>
        </w:rPr>
        <w:t xml:space="preserve"> анализа. </w:t>
      </w:r>
      <w:proofErr w:type="spellStart"/>
      <w:r w:rsidRPr="00B17AA8">
        <w:rPr>
          <w:rFonts w:asciiTheme="majorBidi" w:hAnsiTheme="majorBidi" w:cstheme="majorBidi"/>
          <w:b/>
          <w:sz w:val="26"/>
          <w:szCs w:val="26"/>
        </w:rPr>
        <w:t>Дискурсный</w:t>
      </w:r>
      <w:proofErr w:type="spellEnd"/>
      <w:r w:rsidRPr="00B17AA8">
        <w:rPr>
          <w:rFonts w:asciiTheme="majorBidi" w:hAnsiTheme="majorBidi" w:cstheme="majorBidi"/>
          <w:b/>
          <w:sz w:val="26"/>
          <w:szCs w:val="26"/>
        </w:rPr>
        <w:t xml:space="preserve"> подход к изучению языковых явлений.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4.1. Развитие теории дискурса и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дискурсных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исследований в 1970-1990-х годах как стимул к контактности и обновлению дисциплинарных парадигм в гуманитарной сфере. 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Формирование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конструкционистской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парадигмы в социальной и гуманитарной науке второй половины ХХ века: представления об истине и реальности как продуктах социальной интеракции и исторически складывающегося консенсуса.</w:t>
      </w:r>
      <w:r w:rsidRPr="00B17AA8">
        <w:rPr>
          <w:rFonts w:asciiTheme="majorBidi" w:hAnsiTheme="majorBidi" w:cstheme="majorBidi"/>
          <w:bCs/>
          <w:i/>
          <w:iCs/>
          <w:color w:val="000000"/>
          <w:sz w:val="26"/>
          <w:szCs w:val="26"/>
          <w:lang w:eastAsia="fr-FR"/>
        </w:rPr>
        <w:t xml:space="preserve"> </w:t>
      </w:r>
      <w:r w:rsidRPr="00B17AA8">
        <w:rPr>
          <w:rFonts w:asciiTheme="majorBidi" w:hAnsiTheme="majorBidi" w:cstheme="majorBidi"/>
          <w:bCs/>
          <w:iCs/>
          <w:color w:val="000000"/>
          <w:sz w:val="26"/>
          <w:szCs w:val="26"/>
          <w:lang w:eastAsia="fr-FR"/>
        </w:rPr>
        <w:t>Априорные структуры в социальной и историко-культурной интерпретации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: </w:t>
      </w:r>
      <w:proofErr w:type="gram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до-опытный</w:t>
      </w:r>
      <w:proofErr w:type="gram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,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предпосылочный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корпус представлений, слабо осознаваемый на уровне «здравого смысла» и способный служить человеку-деятелю и опорой, и клеткой. Необходимость изучения познавательных, речевых и социально-культурных практик во взаимообусловленном единстве. </w:t>
      </w:r>
    </w:p>
    <w:p w:rsidR="00615146" w:rsidRPr="00B17AA8" w:rsidRDefault="00615146" w:rsidP="00B17AA8">
      <w:pPr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4.2. Репрезентация как внутренне сложный, драматический, творческий акт. Модель репрезентации по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С. Холлу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: ось означивания и ось коммуникации, на пересечении которых возникает (потенциально конфликтное) единство социальной конвенции и перформативного речевого действия</w:t>
      </w:r>
      <w:r w:rsidRPr="00B17AA8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>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Дискурс как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система и практика репрезентации, правила организации речевой деятельности в социокультурном институциональном контексте. Понятия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дискурсной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формации и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дискурсной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практики (</w:t>
      </w:r>
      <w:r w:rsidRPr="00B17AA8">
        <w:rPr>
          <w:rFonts w:asciiTheme="majorBidi" w:hAnsiTheme="majorBidi" w:cstheme="majorBidi"/>
          <w:bCs/>
          <w:i/>
          <w:iCs/>
          <w:color w:val="000000"/>
          <w:sz w:val="26"/>
          <w:szCs w:val="26"/>
          <w:lang w:eastAsia="fr-FR"/>
        </w:rPr>
        <w:t>М. Фуко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). Способы представления и исследования взаимосвязи между дисциплинами власти, системами знания, социальными институтами и субъектами интеллектуальной и речевой деятельности. Понятия поля, символического капитала и символического насилия (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П.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Бурдье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4.3. Модели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дискурсного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анализа: возможность описания их посредством сложных связей языка, культуры и индивидуального сознания; диалектики взаимодействия лингвистических и экстралингвистических факторов и планов высказывания; 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lastRenderedPageBreak/>
        <w:t>коммуникативных ситуаций в динамике и полноте контекстуальных, функциональных связей.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Актуальность стратегий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дискурсного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анализа в современной социальной и культурной среде,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медийно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насыщенной и пронизанной процессами обмена.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 xml:space="preserve">Тема 5. </w:t>
      </w:r>
      <w:r w:rsidRPr="00B17AA8">
        <w:rPr>
          <w:rFonts w:asciiTheme="majorBidi" w:hAnsiTheme="majorBidi" w:cstheme="majorBidi"/>
          <w:b/>
          <w:bCs/>
          <w:color w:val="000000"/>
          <w:sz w:val="26"/>
          <w:szCs w:val="26"/>
        </w:rPr>
        <w:t>Проблематика бессознательного и речи.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5.1. Диалектика и конфликтность во взаимодействии сознательного и бессознательного. Возможность исследовательского доступа к неосознаваемым пластам речевой деятельности. Классический психоанализ о проявлениях бессознательного в повседневной речи (оговорки, спонтанный повтор, языковая игра). Метафора, речевой троп как способ преодоления репрессивного барьера, отделяющего область сознания от бессознательного.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Юнгианский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подход к бессознательному и мифу, применение его в анализе речевых явлений.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Роль бессознательного как объективного и всеобщего в структурной антропологии. «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Сверхрационализм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»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К. 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Леви-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Стросса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: ставка на исследование языка как объекта и средства проникновения к глубинным, неосознаваемым структурам. 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«Структурный психоанализ»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Ж.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Лакана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, воспринимающий концепцию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 xml:space="preserve">З. Фрейда 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и лингвистическую теорию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Ф. де Соссюр, Р. Якобсон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), следствием чего становится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десексуализация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бессознательного и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десемиотизация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языка. Базовое представление о структурности,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многоуровневости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, прерывистости психического. «Бессознательное структурировано как язык». Бессознательное – «речь Другого» (структурированного культурой и языком). «Скольжение» означающих и означаемых. Категории реального, воображаемого, символического, их применение в анализе речи и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дискурсных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явлений.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>Тема 6.</w:t>
      </w:r>
      <w:r w:rsidRPr="00B17AA8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Идентичность и коммуникативный процесс.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6.1. Идентичность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: переживание соответствия себе и принадлежности к сообществу. Виды идентичности: индивидуальная и групповая (национальная, этническая, культурная, гендерная, профессиональная и т. д.) Характер идентичности: различительный (через соотнесение </w:t>
      </w:r>
      <w:proofErr w:type="gram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с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Другим</w:t>
      </w:r>
      <w:proofErr w:type="gram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), мозаичный, процессуальный, перформативный.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Эссенциалистское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(статическое) и динамическое понимание идентичности.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Возможные аспекты идентичности субъекта и/или сообщества. Национальная, культурная, этническая грань коллективной идентичности.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Примордиалистский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(природная сущность этничности) и конструктивистский походы (нация как конструкт). 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История «национального» в европейской культуре: нация как новый вид воображаемого сообщества, заменившего религиозное. Реформация и перевод Библии на народные европейские языки – один из факторов, способствовавших 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lastRenderedPageBreak/>
        <w:t xml:space="preserve">зарождению национального самосознания в Европе.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Проблематизация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взаимосвязи между идентичностью сообщества и языком, на котором оно говорит («язык народа» и «дух народа», триада «кровь–почва – язык» у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В. фон Гумбольдта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,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И.-Г. Гердера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,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И.-Г. Фихте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, немецких романтиков). 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Личная и коллективная (групповая) идентичность. Идентификация как принадлежность / приписка субъекта к сообществу. Понятие «воображаемого сообщества»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Б. Андерсон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). Примеры воображаемых сообществ (нация, конфессия, профессиональное объединение, читающая публика и т. д.) и способы символического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самопредставления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. 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6.2. Понятие габитуса (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П.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Бурдье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). Техники тела (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М.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Мосс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). Соотношение вербальных и невербальных компонентов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саморепрезентации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личности. Семиотика поведения. Язык тела. 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6.3. Проблема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репрезентации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или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конструирования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идентичности в тексте. Идентичность как функция социально-культурных процессов (соприкосновения с медиа, актов потребления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медийного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продукта) и активность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самосозидания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(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self-fashioning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). Идентификация как процесс принуждения и/или выбора. Речевые / текстовые способы и стратегии идентификации. Эго-тексты и их место в культуре. Рассказанное «я». Жанры и формы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автовысказывания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в культуре.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Конструирование виртуальных идентичностей, их бытование и использование в современных электронных медиа.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>Тема 7.</w:t>
      </w:r>
      <w:r w:rsidRPr="00B17AA8">
        <w:rPr>
          <w:rFonts w:asciiTheme="majorBidi" w:hAnsiTheme="majorBidi" w:cstheme="majorBidi"/>
          <w:b/>
          <w:sz w:val="26"/>
          <w:szCs w:val="26"/>
          <w:lang w:eastAsia="fr-FR"/>
        </w:rPr>
        <w:t xml:space="preserve"> </w:t>
      </w:r>
      <w:r w:rsidRPr="00B17AA8">
        <w:rPr>
          <w:rFonts w:asciiTheme="majorBidi" w:hAnsiTheme="majorBidi" w:cstheme="majorBidi"/>
          <w:b/>
          <w:sz w:val="26"/>
          <w:szCs w:val="26"/>
        </w:rPr>
        <w:t>Культурно-языковые аспекты глобализации. Национально- и этнокультурные характеристики дискурса.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7.1. Глобализация как особый модус взаимоотношения культур и языков. «Центробежный» и «центростремительный» вектор глобализации: тенденции к нивелированию национально-культурных особенностей коммуникации и/или установка на сохранение национальных традиций, в том числе – коммуникативного поведения, обусловленного языковой спецификой. Оппозиция «глобальное – локальное».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Изменения в статусе и иерархии мировых языков, вызываемые глобализацией. Отношения доминирования / подчинения между языками, культурами и субъектами. Возможность самовыражения на языке </w:t>
      </w:r>
      <w:proofErr w:type="gram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доминирующего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Другого</w:t>
      </w:r>
      <w:proofErr w:type="gram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как философская, эстетическая и исследовательская проблема (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постколониальная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теория). Гибридная / пограничная идентичность, возникающая в результате активного контакта и смешения культур, проблема ее репрезентации и языковых манифестаций. Феномены билингвизма (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трилингвизма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),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креолизованных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языков и диалектов. Феномен английского как первого глобального языка в истории человечества.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Пиджинизация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языков международного общения.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lastRenderedPageBreak/>
        <w:t xml:space="preserve">Отношение «язык – идентичность» в семиотическом аспекте: родной язык как означающее и национально-культурная или этническая идентичность как означаемое.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Переводимость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/ непереводимость идентичности как семиотическая, коммуникативная и эстетическая проблема. Природа отношения между формальной и понятийной составляющими знака в данном случае. Нация как совокупность нарративов и дискурсов. Категории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Я / Другой / Чужой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как неизбежные составляющие дискурса (о) нации. Национально-культурная специфика дискурса. Различные стратегии порождения высказывания, связанные с особенностями языка. Различные стратегии построения текста и дискурса (линейное, концентрическое, спиралевидное развертывание).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7.2. 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Проблематизация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«национального» в парадигме современных гуманитарных исследований. Категории современных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дискурсных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исследований: «власть», «идеология», «истина», «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метарассказ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» в применении к национально-культурной идентичности и способам ее манифестации.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>Тема 8.</w:t>
      </w:r>
      <w:r w:rsidRPr="00B17AA8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Гендерные исследования в филологии.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8.1. Гендер как социокультурный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дискурсный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феномен – в отличие от биологического пола. Теория гендерной идентичности. Становление гендерных исследований в гуманитарной науке ХХ века, основные направления, формы сотрудничества на этой почве гуманитарных и социальных дисциплин. 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Различие в стратегиях мужского и женского коммуникативного речевого поведения – связь последнего с ролевыми социокультурными структурами, институтами, культурными нормами и ценностями. Феминистский подход к практикам письма и чтения: критика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«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патриархатного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порядка» в языке. </w:t>
      </w:r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Выделение «женской» культурно-речевой и литературной традиции, изучение «женского голоса» в речи и литературе. «Мужское» как альтернативный фокус исследований. Стремление уйти от бинарных оппозиций – акцент на множественности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факторов, определяющих гендерную идентичность. 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 xml:space="preserve">Тема 9. </w:t>
      </w:r>
      <w:r w:rsidRPr="00F109C6">
        <w:rPr>
          <w:rFonts w:asciiTheme="majorBidi" w:hAnsiTheme="majorBidi" w:cstheme="majorBidi"/>
          <w:b/>
          <w:bCs/>
          <w:sz w:val="26"/>
          <w:szCs w:val="26"/>
        </w:rPr>
        <w:t>Норма в речевой деятельности и динамике культуры.</w:t>
      </w:r>
    </w:p>
    <w:p w:rsidR="00615146" w:rsidRPr="00B17AA8" w:rsidRDefault="00615146" w:rsidP="00B17AA8">
      <w:pPr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9.1. Нормы языка и нормы речи, возможности эксплицитной фиксации соответствующих норм в виде правил и образцовых текстов или способов поведения.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Прескрипционная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дескрипционная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норма (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Э.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Косериу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). Соответствие нормативных установок определенной ситуации и цели коммуникативного действия, оформление типичных адекватных для данной культуры высказываний в виде речевых жанров. Речевые жанры по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М.М. Бахтину.</w:t>
      </w:r>
      <w:r w:rsidRPr="00B17AA8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 xml:space="preserve"> </w:t>
      </w:r>
    </w:p>
    <w:p w:rsidR="00615146" w:rsidRPr="00B17AA8" w:rsidRDefault="00615146" w:rsidP="00B17AA8">
      <w:pPr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iCs/>
          <w:color w:val="000000"/>
          <w:sz w:val="26"/>
          <w:szCs w:val="26"/>
          <w:lang w:eastAsia="fr-FR"/>
        </w:rPr>
        <w:t>Институциональная власть и сила повтора: по ходу многократно воспроизводимых социально-коммуникативных действий значения обретают устойчивость и становятся неотличимы от «мира-действительности».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lastRenderedPageBreak/>
        <w:t xml:space="preserve">Проблема соотношения поэтического языка и нормы повседневного языка. Поэтический язык, понятый как заведомое и намеренное отклонение от нормы языка, насилие над языком (формалисты,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Ю.М. Лотман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 и/или как образец, средство трансляции литературной нормы («классика»).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 xml:space="preserve">Тема 10. </w:t>
      </w:r>
      <w:r w:rsidRPr="00F109C6">
        <w:rPr>
          <w:rFonts w:asciiTheme="majorBidi" w:hAnsiTheme="majorBidi" w:cstheme="majorBidi"/>
          <w:b/>
          <w:bCs/>
          <w:sz w:val="26"/>
          <w:szCs w:val="26"/>
        </w:rPr>
        <w:t>Диалог как текстовая деятельность и культурная практика.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10.1. Диалог как базовая форма непосредственного общения двух и более лиц. Пути развития диалога в историко-культурной и литературной перспективе: диалог непосредственный и опосредованный (переписка, в дальнейшем диалог опосредуется техническими средствами связи: телефон, радио, компьютер); диалог как реальное речевое действие («первичный») и использующие форму диалога литературные и философские сочинения («вторичный» диалог). Открытые и скрытые диалогические структуры.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Диалог как жанр. Диалогическая структура как способ организации драматургии. Способы создания иллюзии живой речи во «вторичном» диалоге. Особые формы диалога («сократический диалог» и крайние формы иронии и др.). Специфика культурно-языковой общности, отраженная в особенностях построения «первичного» и «вторичного» диалога в разных культурах.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Ритуализованные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 культовые диалогические формы.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bCs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Функционально-обусловленная специфика диалогических жанров: педагогический, врачебный, психотерапевтический диалог; различные виды переговоров как разновидность диалогического взаимодействия; допрос и иные экстремальные виды диалогического взаимодействия.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10.2. 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Диалогизм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как философская и культурологическая концепция, рассматривающая диалог в качестве модели отношения человеческого сознания с реальностью (человек вопрошающий). Диалогичность как ценностная категория культуры. Истоки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диалогизма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: немецкий идеализм и его отражение в филологических исследованиях (романтическая филология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Ф. Шлегеля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Новалиса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, классицизм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В. фон Гумбольдта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), философия жизни и герменевтика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В.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Дильтея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, феноменология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Э.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Гуссерля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. Религиозный экзистенциализм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диалогизма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М.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Бубера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 социокультурный и философско-религиозный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диалогизм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М.М. Бахтина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. «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Монологизм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» или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полифоничность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текста.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>Тема 11.</w:t>
      </w:r>
      <w:r w:rsidRPr="008B3DFD">
        <w:rPr>
          <w:rFonts w:asciiTheme="majorBidi" w:hAnsiTheme="majorBidi" w:cstheme="majorBidi"/>
          <w:b/>
          <w:bCs/>
          <w:color w:val="000000"/>
          <w:sz w:val="26"/>
          <w:szCs w:val="26"/>
          <w:lang w:eastAsia="fr-FR"/>
        </w:rPr>
        <w:t xml:space="preserve"> </w:t>
      </w:r>
      <w:r w:rsidRPr="008B3DFD">
        <w:rPr>
          <w:rFonts w:asciiTheme="majorBidi" w:hAnsiTheme="majorBidi" w:cstheme="majorBidi"/>
          <w:b/>
          <w:bCs/>
          <w:sz w:val="26"/>
          <w:szCs w:val="26"/>
        </w:rPr>
        <w:t xml:space="preserve">Понятие текста. </w:t>
      </w:r>
      <w:r w:rsidRPr="00F109C6">
        <w:rPr>
          <w:rFonts w:asciiTheme="majorBidi" w:hAnsiTheme="majorBidi" w:cstheme="majorBidi"/>
          <w:b/>
          <w:bCs/>
          <w:sz w:val="26"/>
          <w:szCs w:val="26"/>
        </w:rPr>
        <w:t>Структура текста и подходы к исследованию.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ru-RU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 xml:space="preserve">11.1. Понятие текста. Существующие понимания текста и подходы к его изучению (лингвистический, психолингвистический, семиотический, культурологический). 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ru-RU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 xml:space="preserve">11.2. Лингвистическое понимание: текст как завершенный отрезок связной речи, обычно фиксируемый в письменной форме. Характеристики текста: виртуальность и дискретность (в отличие от визуального образа), линейная ограниченность (в 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lastRenderedPageBreak/>
        <w:t>отличие от речи, дискурса), соотнесенность с языком, а не с социальным субъектом (в отличие от высказывания). Контактные операции с текстом (в присутствии собеседника): диалог, обмен репликами. Актуальное членение и восприятие текста.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Психолингвистическое понимание: текст как единица коммуникации, продукт речи, детерминированной потребностями общения, продукт и предмет коммуникативно-познавательной деятельности; текст как единица речи, подсистема акта коммуникации, связанной с другими подсистемами – коммуникативными деятельностями; текст как речевое произведение, обладающее сложной многоуровневой и многоаспектной структурой, которая соотносима с различными коммуникативными функциями. Соотношение цельности и связности текста.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ru-RU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 xml:space="preserve">11.3. Семиотическое понимание: текст как непосредственно манифестируемая часть высказывания / произведения. Текст и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>внетекстовые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 xml:space="preserve"> структуры произведения, текст как </w:t>
      </w:r>
      <w:r w:rsidRPr="00B17AA8">
        <w:rPr>
          <w:rFonts w:asciiTheme="majorBidi" w:hAnsiTheme="majorBidi" w:cstheme="majorBidi"/>
          <w:iCs/>
          <w:color w:val="000000"/>
          <w:sz w:val="26"/>
          <w:szCs w:val="26"/>
          <w:lang w:eastAsia="ru-RU"/>
        </w:rPr>
        <w:t>реализация одной из остающихся «за кадром» возможностей.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 xml:space="preserve"> Противоположное определение: текст как «ткань», бесконечная деятельность письма/чтения, зафиксированным продуктом которой является произведение. Что богаче смыслом: текст или произведение?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>Многокодовые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 xml:space="preserve"> тексты – правило или исключение?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ru-RU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 xml:space="preserve">Культурологическое и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>лингвокультурологическое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 xml:space="preserve"> понимание: текст – функция словесного комплекса, признаваемого культурой как ценный смысловой объект. Объективация индивидуальных и групповых 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смыслов в знаковой форме. 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 xml:space="preserve">Не все высказывания порождают тексты, текст должен быть сложнее не-текста (в частности, не вполне понятен).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>Дистантные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 xml:space="preserve"> операции с текстом (в отсутствие собеседника): запись, публикация, перевод, комментирование. Проблема инвариантности текста, в частности, канонического текста; филологическая «текстология». Серийные тексты фольклора и массовой культуры: их единство в структуре, а не в манифестации. Пограничные области текста (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>паратекст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ru-RU"/>
        </w:rPr>
        <w:t xml:space="preserve">) и их метаязыковая функция. 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bCs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>Тема 12.</w:t>
      </w:r>
      <w:r w:rsidRPr="00F109C6">
        <w:rPr>
          <w:rFonts w:asciiTheme="majorBidi" w:hAnsiTheme="majorBidi" w:cstheme="majorBidi"/>
          <w:b/>
          <w:bCs/>
          <w:color w:val="000000"/>
          <w:sz w:val="26"/>
          <w:szCs w:val="26"/>
          <w:lang w:eastAsia="fr-FR"/>
        </w:rPr>
        <w:t xml:space="preserve"> </w:t>
      </w:r>
      <w:r w:rsidRPr="00F109C6">
        <w:rPr>
          <w:rFonts w:asciiTheme="majorBidi" w:hAnsiTheme="majorBidi" w:cstheme="majorBidi"/>
          <w:b/>
          <w:bCs/>
          <w:sz w:val="26"/>
          <w:szCs w:val="26"/>
        </w:rPr>
        <w:t xml:space="preserve">Понятие </w:t>
      </w:r>
      <w:proofErr w:type="spellStart"/>
      <w:r w:rsidRPr="00F109C6">
        <w:rPr>
          <w:rFonts w:asciiTheme="majorBidi" w:hAnsiTheme="majorBidi" w:cstheme="majorBidi"/>
          <w:b/>
          <w:bCs/>
          <w:sz w:val="26"/>
          <w:szCs w:val="26"/>
        </w:rPr>
        <w:t>интертекста</w:t>
      </w:r>
      <w:proofErr w:type="spellEnd"/>
      <w:r w:rsidRPr="00F109C6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615146" w:rsidRPr="00B17AA8" w:rsidRDefault="00615146" w:rsidP="00B17AA8">
      <w:pPr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12.1. Социокультурный и историко-культурный контекст формирования концепции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интертекстуальности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: литературная традиция, завершение модернистского эксперимента и выход к постмодернистской ситуации, столкновение структуралистской методологии с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бахтинской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 интерпретацией культуры как диалогического процесса.</w:t>
      </w:r>
    </w:p>
    <w:p w:rsidR="00615146" w:rsidRPr="00B17AA8" w:rsidRDefault="00615146" w:rsidP="00B17AA8">
      <w:pPr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12.2. Понятие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интертекстуальности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 и традиционные элементы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интертекстуальности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 в истории литературы и искусства: цитата, аллюзия,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центон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, пародия, парафраз.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Интертекстуальность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 в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общесемиотической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 перспективе: аллюзии и цитаты в музыке, изобразительном искусстве, СМИ; возможность кросс-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медийной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интертекстуальности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.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Интертекстуальность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 и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прецедентность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.</w:t>
      </w:r>
    </w:p>
    <w:p w:rsidR="00615146" w:rsidRPr="00B17AA8" w:rsidRDefault="00615146" w:rsidP="00B17AA8">
      <w:pPr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lastRenderedPageBreak/>
        <w:t xml:space="preserve">Пределы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интертекстуальности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 с постмодернистской точки зрения: «растворение» автора, возможность читательского произвола, постулат «безличной продуктивности» текста («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вчитывание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» в текст заведомо не предполагавшейся интерпретации). Подрыв «авторитетности» автора, утрачивающего право на коммуникативно-функциональную власть над текстом. Невозможность опознать все возможные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интертекстуальные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 связи текста в силу несоразмерности традиционного и современного текстового массива возможностям автора и читателя как отдельной личности.</w:t>
      </w:r>
    </w:p>
    <w:p w:rsidR="00615146" w:rsidRPr="00B17AA8" w:rsidRDefault="00615146" w:rsidP="00B17AA8">
      <w:pPr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</w:pP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Идеологема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 и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интертекстуальность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 (</w:t>
      </w:r>
      <w:r w:rsidRPr="00B17AA8">
        <w:rPr>
          <w:rFonts w:asciiTheme="majorBidi" w:hAnsiTheme="majorBidi" w:cstheme="majorBidi"/>
          <w:bCs/>
          <w:i/>
          <w:color w:val="000000"/>
          <w:sz w:val="26"/>
          <w:szCs w:val="26"/>
          <w:lang w:eastAsia="fr-FR"/>
        </w:rPr>
        <w:t>Ю. </w:t>
      </w:r>
      <w:proofErr w:type="spellStart"/>
      <w:r w:rsidRPr="00B17AA8">
        <w:rPr>
          <w:rFonts w:asciiTheme="majorBidi" w:hAnsiTheme="majorBidi" w:cstheme="majorBidi"/>
          <w:bCs/>
          <w:i/>
          <w:color w:val="000000"/>
          <w:sz w:val="26"/>
          <w:szCs w:val="26"/>
          <w:lang w:eastAsia="fr-FR"/>
        </w:rPr>
        <w:t>Кристева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).</w:t>
      </w:r>
    </w:p>
    <w:p w:rsidR="00615146" w:rsidRPr="00B17AA8" w:rsidRDefault="00615146" w:rsidP="00B17AA8">
      <w:pPr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Понимание </w:t>
      </w:r>
      <w:proofErr w:type="spellStart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>интерстуальности</w:t>
      </w:r>
      <w:proofErr w:type="spellEnd"/>
      <w:r w:rsidRPr="00B17AA8">
        <w:rPr>
          <w:rFonts w:asciiTheme="majorBidi" w:hAnsiTheme="majorBidi" w:cstheme="majorBidi"/>
          <w:bCs/>
          <w:color w:val="000000"/>
          <w:sz w:val="26"/>
          <w:szCs w:val="26"/>
          <w:lang w:eastAsia="fr-FR"/>
        </w:rPr>
        <w:t xml:space="preserve"> с позиций современной научной парадигмы. 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>Тема 13.</w:t>
      </w:r>
      <w:r w:rsidRPr="00F109C6">
        <w:rPr>
          <w:rFonts w:asciiTheme="majorBidi" w:hAnsiTheme="majorBidi" w:cstheme="majorBidi"/>
          <w:b/>
          <w:bCs/>
          <w:color w:val="000000"/>
          <w:sz w:val="26"/>
          <w:szCs w:val="26"/>
          <w:lang w:eastAsia="fr-FR"/>
        </w:rPr>
        <w:t xml:space="preserve"> </w:t>
      </w:r>
      <w:r w:rsidRPr="00F109C6">
        <w:rPr>
          <w:rFonts w:asciiTheme="majorBidi" w:hAnsiTheme="majorBidi" w:cstheme="majorBidi"/>
          <w:b/>
          <w:bCs/>
          <w:sz w:val="26"/>
          <w:szCs w:val="26"/>
        </w:rPr>
        <w:t>Типология каналов и средств коммуникации, их развитие, функции и влияние на структуру сообщений.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13.1. Понятие средств коммуникации как расширения возможностей человека в мире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М.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Маклюэн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). Фазы развития коммуникативных сообществ: устная культура – письменная культура – печатная культура – культура СМИ и электронных средств коммуникации. Специфика бесписьменной культуры и ее отличие от письменной. Коммуникативно-обусловленные особенности фольклора как специфической формы хранения и передачи знаний и ценностей (концепция 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Богатырева-Якобсона</w:t>
      </w: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). Функциональные и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когнитивно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-оперативные истоки письменности, алфавитное письмо Древней Греции как первая читательская революция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Э.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Хэвлок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 и охранительная реакция Платона на новую ситуацию (диалог «Федр»). Средневековая письменность как культура священного текста и юридического документа.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13.2. Становление печатной культуры и вторая читательская революция. «Галактика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Гутенберга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»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М.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Маклюэн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). Когнитивные сдвиги в отношениях автор – читатель благодаря появлению печатной книги (</w:t>
      </w:r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У. </w:t>
      </w:r>
      <w:proofErr w:type="spellStart"/>
      <w:r w:rsidRPr="00B17AA8">
        <w:rPr>
          <w:rFonts w:asciiTheme="majorBidi" w:hAnsiTheme="majorBidi" w:cstheme="majorBidi"/>
          <w:i/>
          <w:iCs/>
          <w:color w:val="000000"/>
          <w:sz w:val="26"/>
          <w:szCs w:val="26"/>
          <w:lang w:eastAsia="fr-FR"/>
        </w:rPr>
        <w:t>Онг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). Феномен массового чтения и экстенсивного чтения. 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13.3. Формирование системы СМИ. Форсированное размывание понятия авторства. Активное развитие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поликодовых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 полимодальных текстов, коллаж и монтаж как основные приемы создания сообщений и складывания сообщений в общую картину событий (газетная полоса, последовательность журнальных страниц, компоновка выпуска новостей на ТВ). Встречные процессы нивелирования и дифференциации пространства СМИ. Особенности языка СМИ: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стереотипизация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жаргонизация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. СМИ и традиционные формы литературы и искусства, их взаимодействие. Система коммуникативных средств, каналов и сфер коммуникации в современном обществе. Реклама как феномен мира СМИ. Экономические, политические, социокультурные аспекты их функционирования. Проблема манипуляции общественным сознанием и возможность информационной агрессии.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lastRenderedPageBreak/>
        <w:t>Тема 14.</w:t>
      </w:r>
      <w:r w:rsidRPr="00F109C6">
        <w:rPr>
          <w:rFonts w:asciiTheme="majorBidi" w:hAnsiTheme="majorBidi" w:cstheme="majorBidi"/>
          <w:b/>
          <w:bCs/>
          <w:color w:val="000000"/>
          <w:sz w:val="26"/>
          <w:szCs w:val="26"/>
          <w:lang w:eastAsia="fr-FR"/>
        </w:rPr>
        <w:t xml:space="preserve"> </w:t>
      </w:r>
      <w:r w:rsidRPr="00F109C6">
        <w:rPr>
          <w:rFonts w:asciiTheme="majorBidi" w:hAnsiTheme="majorBidi" w:cstheme="majorBidi"/>
          <w:b/>
          <w:bCs/>
          <w:sz w:val="26"/>
          <w:szCs w:val="26"/>
        </w:rPr>
        <w:t>Феномен массовой коммуникации и массовой культуры.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14.1. Массовая культура как результат городской модернизации народной культуры. Элитарное / массовое в культуре. Интуиции романтизма. Параметры массовой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медийности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: физико-антропологические (скорость у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П.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Вирильо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, параметры «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медийной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реальности» у 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Н.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Лумана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 и структурно-культурные (серийность, модульность,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монтажность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/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коллажность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, контактность и т. п.).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Тезис о дегуманизации элитарной культуры и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сверх-гуманизме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культуры массовой (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Х.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Ортега</w:t>
      </w:r>
      <w:proofErr w:type="spellEnd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-и-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Гассет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Формы массовой культуры (словесность, ТВ, массовые зрелища и мероприятия). Массовая культура и «кризис больших нарративов» (</w:t>
      </w:r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Ж.-Ф. </w:t>
      </w:r>
      <w:proofErr w:type="spellStart"/>
      <w:r w:rsidRPr="00B17AA8">
        <w:rPr>
          <w:rFonts w:asciiTheme="majorBidi" w:hAnsiTheme="majorBidi" w:cstheme="majorBidi"/>
          <w:i/>
          <w:color w:val="000000"/>
          <w:sz w:val="26"/>
          <w:szCs w:val="26"/>
          <w:lang w:eastAsia="fr-FR"/>
        </w:rPr>
        <w:t>Лиотар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). Масскульт и феминизм: «патриархат – основа массовой культуры». Массовая культура в тоталитарном обществе. 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14.2. Массовая коммуникация: СМИ между мифологией и идеологией. Глобальное информационное пространство как условие существования массовой культуры. Реклама, пиар,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политтехнологии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, социальные проекты-практики массовых коммуникаций.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t>Тема 15.</w:t>
      </w:r>
      <w:r w:rsidRPr="00F109C6">
        <w:rPr>
          <w:rFonts w:asciiTheme="majorBidi" w:hAnsiTheme="majorBidi" w:cstheme="majorBidi"/>
          <w:b/>
          <w:bCs/>
          <w:color w:val="000000"/>
          <w:sz w:val="26"/>
          <w:szCs w:val="26"/>
          <w:lang w:eastAsia="fr-FR"/>
        </w:rPr>
        <w:t xml:space="preserve"> </w:t>
      </w:r>
      <w:proofErr w:type="spellStart"/>
      <w:r w:rsidRPr="00F109C6">
        <w:rPr>
          <w:rFonts w:asciiTheme="majorBidi" w:hAnsiTheme="majorBidi" w:cstheme="majorBidi"/>
          <w:b/>
          <w:bCs/>
          <w:sz w:val="26"/>
          <w:szCs w:val="26"/>
        </w:rPr>
        <w:t>Трансмедийные</w:t>
      </w:r>
      <w:proofErr w:type="spellEnd"/>
      <w:r w:rsidRPr="00F109C6">
        <w:rPr>
          <w:rFonts w:asciiTheme="majorBidi" w:hAnsiTheme="majorBidi" w:cstheme="majorBidi"/>
          <w:b/>
          <w:bCs/>
          <w:sz w:val="26"/>
          <w:szCs w:val="26"/>
        </w:rPr>
        <w:t xml:space="preserve"> преобразования как коммуникативная и творческая деятельность. Вербальное и визуальное.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15.1. Вербальное и визуальное сообщение, их соотношения в историко-культурной перспективе. Возможности сочетания текста и изображения в традиционных культурах и в классический период книгопечатания (визуальные нарративы, лубочные книги, иллюстрированные издания). Сочетание вербального и визуального в период формирования СМИ (карикатура, комикс, фоторепортаж). Фотомонтаж. Кино немое и звуковое. Телевидение как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поликодовый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 полимодальный коммуникативный канал.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15.2. 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Трансмедийный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перевод в современной системе коммуникаций. Движение от текста к изображению (экранизация) и от изображения к тексту (публикация сценариев, актуализация экранизированного текста, публикация экранных материалов и материалов, описывающих съемку). Виды перевода текста на экран: экранизация, экранная адаптация, киноверсия. Особенности представления текста в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аудиоформате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: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радиоверсии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и аудиокниги. Особенности представления текста в театре: механизмы перевода письменного слова в устное и одновременно на уровень визуальных (статических и динамических – язык жеста) образов. Текст и изображение в Интернете (проблема формата, возможности копирования и проблема контроля), видеоматериалы любительского и профессионального происхождения, фальсификация и стилизация любительских видеоматериалов.</w:t>
      </w:r>
    </w:p>
    <w:p w:rsidR="00615146" w:rsidRPr="00B17AA8" w:rsidRDefault="00615146" w:rsidP="00B17AA8">
      <w:pPr>
        <w:rPr>
          <w:rFonts w:asciiTheme="majorBidi" w:hAnsiTheme="majorBidi" w:cstheme="majorBidi"/>
          <w:b/>
          <w:sz w:val="26"/>
          <w:szCs w:val="26"/>
        </w:rPr>
      </w:pPr>
      <w:r w:rsidRPr="00B17AA8">
        <w:rPr>
          <w:rFonts w:asciiTheme="majorBidi" w:hAnsiTheme="majorBidi" w:cstheme="majorBidi"/>
          <w:b/>
          <w:sz w:val="26"/>
          <w:szCs w:val="26"/>
        </w:rPr>
        <w:lastRenderedPageBreak/>
        <w:t>Тема 16.</w:t>
      </w:r>
      <w:r w:rsidRPr="008B3DFD">
        <w:rPr>
          <w:rFonts w:asciiTheme="majorBidi" w:hAnsiTheme="majorBidi" w:cstheme="majorBidi"/>
          <w:b/>
          <w:bCs/>
          <w:color w:val="000000"/>
          <w:sz w:val="26"/>
          <w:szCs w:val="26"/>
          <w:lang w:eastAsia="fr-FR"/>
        </w:rPr>
        <w:t xml:space="preserve"> </w:t>
      </w:r>
      <w:r w:rsidRPr="008B3DFD">
        <w:rPr>
          <w:rFonts w:asciiTheme="majorBidi" w:hAnsiTheme="majorBidi" w:cstheme="majorBidi"/>
          <w:b/>
          <w:bCs/>
          <w:sz w:val="26"/>
          <w:szCs w:val="26"/>
        </w:rPr>
        <w:t xml:space="preserve">Новые информационные технологии. </w:t>
      </w:r>
      <w:r w:rsidRPr="00F109C6">
        <w:rPr>
          <w:rFonts w:asciiTheme="majorBidi" w:hAnsiTheme="majorBidi" w:cstheme="majorBidi"/>
          <w:b/>
          <w:bCs/>
          <w:sz w:val="26"/>
          <w:szCs w:val="26"/>
        </w:rPr>
        <w:t xml:space="preserve">Интернет как коммуникативная среда. Сетевые дискурсивные практики. </w:t>
      </w:r>
      <w:proofErr w:type="spellStart"/>
      <w:r w:rsidRPr="00B17AA8">
        <w:rPr>
          <w:rFonts w:asciiTheme="majorBidi" w:hAnsiTheme="majorBidi" w:cstheme="majorBidi"/>
          <w:b/>
          <w:bCs/>
          <w:sz w:val="26"/>
          <w:szCs w:val="26"/>
          <w:lang w:val="fr-FR"/>
        </w:rPr>
        <w:t>Гипертекст</w:t>
      </w:r>
      <w:proofErr w:type="spellEnd"/>
      <w:r w:rsidRPr="00B17AA8">
        <w:rPr>
          <w:rFonts w:asciiTheme="majorBidi" w:hAnsiTheme="majorBidi" w:cstheme="majorBidi"/>
          <w:b/>
          <w:bCs/>
          <w:sz w:val="26"/>
          <w:szCs w:val="26"/>
          <w:lang w:val="fr-FR"/>
        </w:rPr>
        <w:t>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16.1. Интернет как новая коммуникативная среда. Коммерциализация Интернета и </w:t>
      </w:r>
      <w:proofErr w:type="gram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нон-конформистские</w:t>
      </w:r>
      <w:proofErr w:type="gram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стратегии. 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Глобализационные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 xml:space="preserve"> тенденции сети и сетевые стратегии антиглобалистов. Неопределенность ситуации участников общения в Интернете, их статуса и ответственности (в том числе юридической). Виртуализация сетевого пространства (усиливаемая мобильностью участников коммуникации), расшатывание понятия идентичности, авторства, границ текста. Прямое вмешательство читателя в процесс коммуникации в виде комментариев. Появление блога как речевого жанра, свойственного только Интернету. Флэш-мобы и другие перформативно-прагматические выходы Интернета в предметную среду. «Вирусные» стратегии рекламы и пропаганды в Интернете. Использование сети в качестве инструмента манипулирования и информационной агрессии.</w:t>
      </w:r>
    </w:p>
    <w:p w:rsidR="00615146" w:rsidRPr="00B17AA8" w:rsidRDefault="00615146" w:rsidP="00B17AA8">
      <w:pPr>
        <w:rPr>
          <w:rFonts w:asciiTheme="majorBidi" w:hAnsiTheme="majorBidi" w:cstheme="majorBidi"/>
          <w:color w:val="000000"/>
          <w:sz w:val="26"/>
          <w:szCs w:val="26"/>
          <w:lang w:eastAsia="fr-FR"/>
        </w:rPr>
      </w:pPr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16.2. Интернет и традиционные формы коммуникации, литературы и искусства. Электронные библиотеки, проблемы их формирования и функционирования. Сетевая литература (</w:t>
      </w:r>
      <w:proofErr w:type="spellStart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сетература</w:t>
      </w:r>
      <w:proofErr w:type="spellEnd"/>
      <w:r w:rsidRPr="00B17AA8">
        <w:rPr>
          <w:rFonts w:asciiTheme="majorBidi" w:hAnsiTheme="majorBidi" w:cstheme="majorBidi"/>
          <w:color w:val="000000"/>
          <w:sz w:val="26"/>
          <w:szCs w:val="26"/>
          <w:lang w:eastAsia="fr-FR"/>
        </w:rPr>
        <w:t>).</w:t>
      </w:r>
    </w:p>
    <w:p w:rsidR="00C35CAE" w:rsidRPr="00B17AA8" w:rsidRDefault="00C35CAE" w:rsidP="00B17AA8">
      <w:pPr>
        <w:rPr>
          <w:rFonts w:asciiTheme="majorBidi" w:hAnsiTheme="majorBidi" w:cstheme="majorBidi"/>
        </w:rPr>
      </w:pPr>
    </w:p>
    <w:sectPr w:rsidR="00C35CAE" w:rsidRPr="00B1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146"/>
    <w:rsid w:val="00615146"/>
    <w:rsid w:val="00675999"/>
    <w:rsid w:val="008B3DFD"/>
    <w:rsid w:val="00B17AA8"/>
    <w:rsid w:val="00C35CAE"/>
    <w:rsid w:val="00F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4D1D41"/>
  <w15:docId w15:val="{81AB2529-EDCA-944E-9C31-DF3F9F57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46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4798</Words>
  <Characters>27351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Логутов</cp:lastModifiedBy>
  <cp:revision>4</cp:revision>
  <cp:lastPrinted>2019-12-16T12:28:00Z</cp:lastPrinted>
  <dcterms:created xsi:type="dcterms:W3CDTF">2019-12-11T15:56:00Z</dcterms:created>
  <dcterms:modified xsi:type="dcterms:W3CDTF">2019-12-16T13:03:00Z</dcterms:modified>
</cp:coreProperties>
</file>